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B7D10" w14:textId="77777777" w:rsidR="00A46A9F" w:rsidRPr="00651E6F" w:rsidRDefault="00A46A9F" w:rsidP="00A46A9F">
      <w:pPr>
        <w:jc w:val="center"/>
        <w:rPr>
          <w:rFonts w:ascii="Calibri" w:hAnsi="Calibri" w:cs="Calibri"/>
          <w:b/>
          <w:sz w:val="32"/>
          <w:szCs w:val="32"/>
        </w:rPr>
      </w:pPr>
      <w:r>
        <w:rPr>
          <w:rFonts w:ascii="Calibri" w:hAnsi="Calibri" w:cs="Calibri"/>
          <w:b/>
          <w:sz w:val="32"/>
          <w:szCs w:val="32"/>
        </w:rPr>
        <w:t>2</w:t>
      </w:r>
      <w:r w:rsidRPr="00651E6F">
        <w:rPr>
          <w:rFonts w:ascii="Calibri" w:hAnsi="Calibri" w:cs="Calibri"/>
          <w:b/>
          <w:sz w:val="32"/>
          <w:szCs w:val="32"/>
        </w:rPr>
        <w:t>01</w:t>
      </w:r>
      <w:r>
        <w:rPr>
          <w:rFonts w:ascii="Calibri" w:hAnsi="Calibri" w:cs="Calibri"/>
          <w:b/>
          <w:sz w:val="32"/>
          <w:szCs w:val="32"/>
        </w:rPr>
        <w:t>4-2015</w:t>
      </w:r>
    </w:p>
    <w:p w14:paraId="37B9C221" w14:textId="77777777" w:rsidR="00A46A9F" w:rsidRPr="00651E6F" w:rsidRDefault="00A46A9F" w:rsidP="00A46A9F">
      <w:pPr>
        <w:jc w:val="center"/>
        <w:rPr>
          <w:rFonts w:ascii="Calibri" w:hAnsi="Calibri" w:cs="Calibri"/>
          <w:b/>
        </w:rPr>
      </w:pPr>
    </w:p>
    <w:p w14:paraId="6C59345E" w14:textId="77777777" w:rsidR="00A46A9F" w:rsidRPr="00651E6F" w:rsidRDefault="00A46A9F" w:rsidP="00A46A9F">
      <w:pPr>
        <w:jc w:val="center"/>
        <w:rPr>
          <w:rFonts w:ascii="Calibri" w:hAnsi="Calibri" w:cs="Calibri"/>
          <w:b/>
        </w:rPr>
      </w:pPr>
      <w:r>
        <w:rPr>
          <w:rFonts w:ascii="Calibri" w:hAnsi="Calibri" w:cs="Calibri"/>
          <w:b/>
        </w:rPr>
        <w:t>EXPANDED LEARNING PROGRAM-</w:t>
      </w:r>
      <w:r w:rsidRPr="00651E6F">
        <w:rPr>
          <w:rFonts w:ascii="Calibri" w:hAnsi="Calibri" w:cs="Calibri"/>
          <w:b/>
        </w:rPr>
        <w:t>PROGRAM PLAN</w:t>
      </w:r>
    </w:p>
    <w:p w14:paraId="353AE5D2" w14:textId="77777777" w:rsidR="00A46A9F" w:rsidRPr="00651E6F" w:rsidRDefault="00A46A9F" w:rsidP="00A46A9F">
      <w:pPr>
        <w:jc w:val="center"/>
        <w:rPr>
          <w:rFonts w:ascii="Calibri" w:hAnsi="Calibri" w:cs="Calibri"/>
          <w:sz w:val="22"/>
        </w:rPr>
      </w:pPr>
    </w:p>
    <w:p w14:paraId="2F8F83E1" w14:textId="77777777" w:rsidR="00A46A9F" w:rsidRDefault="00A46A9F" w:rsidP="00A46A9F">
      <w:pPr>
        <w:rPr>
          <w:rFonts w:ascii="Calibri" w:hAnsi="Calibri" w:cs="Calibri"/>
        </w:rPr>
      </w:pPr>
    </w:p>
    <w:tbl>
      <w:tblPr>
        <w:tblW w:w="0" w:type="auto"/>
        <w:tblLook w:val="04A0" w:firstRow="1" w:lastRow="0" w:firstColumn="1" w:lastColumn="0" w:noHBand="0" w:noVBand="1"/>
      </w:tblPr>
      <w:tblGrid>
        <w:gridCol w:w="1007"/>
        <w:gridCol w:w="368"/>
        <w:gridCol w:w="801"/>
        <w:gridCol w:w="90"/>
        <w:gridCol w:w="180"/>
        <w:gridCol w:w="528"/>
        <w:gridCol w:w="111"/>
        <w:gridCol w:w="829"/>
        <w:gridCol w:w="71"/>
        <w:gridCol w:w="450"/>
        <w:gridCol w:w="630"/>
        <w:gridCol w:w="1084"/>
        <w:gridCol w:w="757"/>
        <w:gridCol w:w="1520"/>
        <w:gridCol w:w="1164"/>
      </w:tblGrid>
      <w:tr w:rsidR="00A46A9F" w:rsidRPr="00596664" w14:paraId="1EF1339F" w14:textId="77777777" w:rsidTr="008D05CB">
        <w:tc>
          <w:tcPr>
            <w:tcW w:w="2266" w:type="dxa"/>
            <w:gridSpan w:val="4"/>
            <w:shd w:val="clear" w:color="auto" w:fill="auto"/>
            <w:tcMar>
              <w:top w:w="202" w:type="dxa"/>
              <w:left w:w="115" w:type="dxa"/>
              <w:right w:w="115" w:type="dxa"/>
            </w:tcMar>
          </w:tcPr>
          <w:p w14:paraId="2FC3195E" w14:textId="77777777" w:rsidR="00A46A9F" w:rsidRPr="00596664" w:rsidRDefault="00A46A9F" w:rsidP="008D05CB">
            <w:pPr>
              <w:tabs>
                <w:tab w:val="left" w:pos="9000"/>
              </w:tabs>
              <w:rPr>
                <w:rFonts w:ascii="Calibri" w:hAnsi="Calibri" w:cs="Calibri"/>
                <w:b/>
              </w:rPr>
            </w:pPr>
            <w:r w:rsidRPr="00596664">
              <w:rPr>
                <w:rFonts w:ascii="Calibri" w:hAnsi="Calibri" w:cs="Calibri"/>
                <w:b/>
              </w:rPr>
              <w:t>Program Site Name:</w:t>
            </w:r>
          </w:p>
        </w:tc>
        <w:tc>
          <w:tcPr>
            <w:tcW w:w="4640" w:type="dxa"/>
            <w:gridSpan w:val="9"/>
            <w:tcBorders>
              <w:bottom w:val="single" w:sz="4" w:space="0" w:color="auto"/>
            </w:tcBorders>
            <w:shd w:val="clear" w:color="auto" w:fill="auto"/>
            <w:tcMar>
              <w:top w:w="202" w:type="dxa"/>
              <w:left w:w="115" w:type="dxa"/>
              <w:right w:w="115" w:type="dxa"/>
            </w:tcMar>
          </w:tcPr>
          <w:p w14:paraId="6AB101B0" w14:textId="2F7F80EF" w:rsidR="00A46A9F" w:rsidRPr="00596664" w:rsidRDefault="00A46A9F" w:rsidP="008D05CB">
            <w:pPr>
              <w:tabs>
                <w:tab w:val="left" w:pos="9000"/>
              </w:tabs>
              <w:rPr>
                <w:rFonts w:ascii="Calibri" w:hAnsi="Calibri" w:cs="Calibri"/>
              </w:rPr>
            </w:pPr>
            <w:r>
              <w:rPr>
                <w:rFonts w:ascii="Calibri" w:hAnsi="Calibri" w:cs="Calibri"/>
              </w:rPr>
              <w:t>A</w:t>
            </w:r>
            <w:r w:rsidR="00C02A02">
              <w:rPr>
                <w:rFonts w:ascii="Calibri" w:hAnsi="Calibri" w:cs="Calibri"/>
              </w:rPr>
              <w:t>.</w:t>
            </w:r>
            <w:r>
              <w:rPr>
                <w:rFonts w:ascii="Calibri" w:hAnsi="Calibri" w:cs="Calibri"/>
              </w:rPr>
              <w:t>M</w:t>
            </w:r>
            <w:r w:rsidR="00C02A02">
              <w:rPr>
                <w:rFonts w:ascii="Calibri" w:hAnsi="Calibri" w:cs="Calibri"/>
              </w:rPr>
              <w:t>.</w:t>
            </w:r>
            <w:r>
              <w:rPr>
                <w:rFonts w:ascii="Calibri" w:hAnsi="Calibri" w:cs="Calibri"/>
              </w:rPr>
              <w:t xml:space="preserve"> Winn Waldorf-Inspired K-8 School</w:t>
            </w:r>
          </w:p>
        </w:tc>
        <w:tc>
          <w:tcPr>
            <w:tcW w:w="1520" w:type="dxa"/>
            <w:shd w:val="clear" w:color="auto" w:fill="auto"/>
            <w:tcMar>
              <w:top w:w="202" w:type="dxa"/>
              <w:left w:w="115" w:type="dxa"/>
              <w:right w:w="115" w:type="dxa"/>
            </w:tcMar>
          </w:tcPr>
          <w:p w14:paraId="239AB546" w14:textId="77777777" w:rsidR="00A46A9F" w:rsidRPr="00596664" w:rsidRDefault="00A46A9F" w:rsidP="008D05CB">
            <w:pPr>
              <w:tabs>
                <w:tab w:val="left" w:pos="9000"/>
              </w:tabs>
              <w:rPr>
                <w:rFonts w:ascii="Calibri" w:hAnsi="Calibri" w:cs="Calibri"/>
                <w:b/>
              </w:rPr>
            </w:pPr>
            <w:r w:rsidRPr="00596664">
              <w:rPr>
                <w:rFonts w:ascii="Calibri" w:hAnsi="Calibri" w:cs="Calibri"/>
                <w:b/>
              </w:rPr>
              <w:t xml:space="preserve">No. </w:t>
            </w:r>
            <w:proofErr w:type="gramStart"/>
            <w:r w:rsidRPr="00596664">
              <w:rPr>
                <w:rFonts w:ascii="Calibri" w:hAnsi="Calibri" w:cs="Calibri"/>
                <w:b/>
              </w:rPr>
              <w:t>of</w:t>
            </w:r>
            <w:proofErr w:type="gramEnd"/>
            <w:r w:rsidRPr="00596664">
              <w:rPr>
                <w:rFonts w:ascii="Calibri" w:hAnsi="Calibri" w:cs="Calibri"/>
                <w:b/>
              </w:rPr>
              <w:t xml:space="preserve"> Staff:</w:t>
            </w:r>
          </w:p>
        </w:tc>
        <w:tc>
          <w:tcPr>
            <w:tcW w:w="1164" w:type="dxa"/>
            <w:tcBorders>
              <w:bottom w:val="single" w:sz="4" w:space="0" w:color="auto"/>
            </w:tcBorders>
            <w:shd w:val="clear" w:color="auto" w:fill="auto"/>
            <w:tcMar>
              <w:top w:w="202" w:type="dxa"/>
              <w:left w:w="115" w:type="dxa"/>
              <w:right w:w="115" w:type="dxa"/>
            </w:tcMar>
          </w:tcPr>
          <w:p w14:paraId="01290D55" w14:textId="77777777" w:rsidR="00A46A9F" w:rsidRPr="00596664" w:rsidRDefault="00A46A9F" w:rsidP="008D05CB">
            <w:pPr>
              <w:tabs>
                <w:tab w:val="left" w:pos="9000"/>
              </w:tabs>
              <w:rPr>
                <w:rFonts w:ascii="Calibri" w:hAnsi="Calibri" w:cs="Calibri"/>
              </w:rPr>
            </w:pPr>
            <w:r>
              <w:rPr>
                <w:rFonts w:ascii="Calibri" w:hAnsi="Calibri" w:cs="Calibri"/>
              </w:rPr>
              <w:t>7</w:t>
            </w:r>
          </w:p>
        </w:tc>
      </w:tr>
      <w:tr w:rsidR="00A46A9F" w:rsidRPr="00596664" w14:paraId="42E62B3A" w14:textId="77777777" w:rsidTr="008D05CB">
        <w:tc>
          <w:tcPr>
            <w:tcW w:w="1375" w:type="dxa"/>
            <w:gridSpan w:val="2"/>
            <w:shd w:val="clear" w:color="auto" w:fill="auto"/>
            <w:tcMar>
              <w:top w:w="202" w:type="dxa"/>
              <w:left w:w="115" w:type="dxa"/>
              <w:right w:w="115" w:type="dxa"/>
            </w:tcMar>
          </w:tcPr>
          <w:p w14:paraId="26562804" w14:textId="77777777" w:rsidR="00A46A9F" w:rsidRPr="00596664" w:rsidRDefault="00A46A9F" w:rsidP="008D05CB">
            <w:pPr>
              <w:tabs>
                <w:tab w:val="left" w:pos="9000"/>
              </w:tabs>
              <w:rPr>
                <w:rFonts w:ascii="Calibri" w:hAnsi="Calibri" w:cs="Calibri"/>
                <w:b/>
              </w:rPr>
            </w:pPr>
            <w:r w:rsidRPr="00596664">
              <w:rPr>
                <w:rFonts w:ascii="Calibri" w:hAnsi="Calibri" w:cs="Calibri"/>
                <w:b/>
              </w:rPr>
              <w:t>Start Time</w:t>
            </w:r>
            <w:r>
              <w:rPr>
                <w:rFonts w:ascii="Calibri" w:hAnsi="Calibri" w:cs="Calibri"/>
                <w:b/>
              </w:rPr>
              <w:t>:</w:t>
            </w:r>
          </w:p>
        </w:tc>
        <w:tc>
          <w:tcPr>
            <w:tcW w:w="1710" w:type="dxa"/>
            <w:gridSpan w:val="5"/>
            <w:tcBorders>
              <w:bottom w:val="single" w:sz="4" w:space="0" w:color="auto"/>
            </w:tcBorders>
            <w:shd w:val="clear" w:color="auto" w:fill="auto"/>
            <w:tcMar>
              <w:top w:w="202" w:type="dxa"/>
              <w:left w:w="115" w:type="dxa"/>
              <w:right w:w="115" w:type="dxa"/>
            </w:tcMar>
          </w:tcPr>
          <w:p w14:paraId="5249EAD8" w14:textId="77777777" w:rsidR="00A46A9F" w:rsidRPr="00596664" w:rsidRDefault="00A46A9F" w:rsidP="008D05CB">
            <w:pPr>
              <w:tabs>
                <w:tab w:val="left" w:pos="9000"/>
              </w:tabs>
              <w:rPr>
                <w:rFonts w:ascii="Calibri" w:hAnsi="Calibri" w:cs="Calibri"/>
              </w:rPr>
            </w:pPr>
            <w:r>
              <w:rPr>
                <w:rFonts w:ascii="Calibri" w:hAnsi="Calibri" w:cs="Calibri"/>
              </w:rPr>
              <w:t>3:00</w:t>
            </w:r>
            <w:r w:rsidR="00CF2C15">
              <w:rPr>
                <w:rFonts w:ascii="Calibri" w:hAnsi="Calibri" w:cs="Calibri"/>
              </w:rPr>
              <w:t xml:space="preserve"> pm</w:t>
            </w:r>
          </w:p>
        </w:tc>
        <w:tc>
          <w:tcPr>
            <w:tcW w:w="1350" w:type="dxa"/>
            <w:gridSpan w:val="3"/>
            <w:shd w:val="clear" w:color="auto" w:fill="auto"/>
            <w:tcMar>
              <w:top w:w="202" w:type="dxa"/>
              <w:left w:w="115" w:type="dxa"/>
              <w:right w:w="115" w:type="dxa"/>
            </w:tcMar>
          </w:tcPr>
          <w:p w14:paraId="78C34A4D" w14:textId="77777777" w:rsidR="00A46A9F" w:rsidRPr="00596664" w:rsidRDefault="00A46A9F" w:rsidP="008D05CB">
            <w:pPr>
              <w:tabs>
                <w:tab w:val="left" w:pos="9000"/>
              </w:tabs>
              <w:rPr>
                <w:rFonts w:ascii="Calibri" w:hAnsi="Calibri" w:cs="Calibri"/>
                <w:b/>
              </w:rPr>
            </w:pPr>
            <w:r w:rsidRPr="00596664">
              <w:rPr>
                <w:rFonts w:ascii="Calibri" w:hAnsi="Calibri" w:cs="Calibri"/>
                <w:b/>
              </w:rPr>
              <w:t>End: Time:</w:t>
            </w:r>
          </w:p>
        </w:tc>
        <w:tc>
          <w:tcPr>
            <w:tcW w:w="1714" w:type="dxa"/>
            <w:gridSpan w:val="2"/>
            <w:tcBorders>
              <w:bottom w:val="single" w:sz="4" w:space="0" w:color="auto"/>
            </w:tcBorders>
            <w:shd w:val="clear" w:color="auto" w:fill="auto"/>
            <w:tcMar>
              <w:top w:w="202" w:type="dxa"/>
              <w:left w:w="115" w:type="dxa"/>
              <w:right w:w="115" w:type="dxa"/>
            </w:tcMar>
          </w:tcPr>
          <w:p w14:paraId="77066ECB" w14:textId="77777777" w:rsidR="00A46A9F" w:rsidRPr="00596664" w:rsidRDefault="00A46A9F" w:rsidP="008D05CB">
            <w:pPr>
              <w:tabs>
                <w:tab w:val="left" w:pos="9000"/>
              </w:tabs>
              <w:rPr>
                <w:rFonts w:ascii="Calibri" w:hAnsi="Calibri" w:cs="Calibri"/>
              </w:rPr>
            </w:pPr>
            <w:r>
              <w:rPr>
                <w:rFonts w:ascii="Calibri" w:hAnsi="Calibri" w:cs="Calibri"/>
              </w:rPr>
              <w:t>6:00</w:t>
            </w:r>
            <w:r w:rsidR="00CF2C15">
              <w:rPr>
                <w:rFonts w:ascii="Calibri" w:hAnsi="Calibri" w:cs="Calibri"/>
              </w:rPr>
              <w:t xml:space="preserve"> pm</w:t>
            </w:r>
          </w:p>
        </w:tc>
        <w:tc>
          <w:tcPr>
            <w:tcW w:w="2277" w:type="dxa"/>
            <w:gridSpan w:val="2"/>
            <w:shd w:val="clear" w:color="auto" w:fill="auto"/>
            <w:tcMar>
              <w:top w:w="202" w:type="dxa"/>
              <w:left w:w="115" w:type="dxa"/>
              <w:right w:w="115" w:type="dxa"/>
            </w:tcMar>
          </w:tcPr>
          <w:p w14:paraId="4CD567A4" w14:textId="77777777" w:rsidR="00A46A9F" w:rsidRPr="00596664" w:rsidRDefault="00A46A9F" w:rsidP="008D05CB">
            <w:pPr>
              <w:tabs>
                <w:tab w:val="left" w:pos="9000"/>
              </w:tabs>
              <w:rPr>
                <w:rFonts w:ascii="Calibri" w:hAnsi="Calibri" w:cs="Calibri"/>
                <w:b/>
              </w:rPr>
            </w:pPr>
          </w:p>
        </w:tc>
        <w:tc>
          <w:tcPr>
            <w:tcW w:w="1164" w:type="dxa"/>
            <w:tcBorders>
              <w:top w:val="single" w:sz="4" w:space="0" w:color="auto"/>
            </w:tcBorders>
            <w:shd w:val="clear" w:color="auto" w:fill="auto"/>
            <w:tcMar>
              <w:top w:w="202" w:type="dxa"/>
              <w:left w:w="115" w:type="dxa"/>
              <w:right w:w="115" w:type="dxa"/>
            </w:tcMar>
          </w:tcPr>
          <w:p w14:paraId="31F5EF32" w14:textId="77777777" w:rsidR="00A46A9F" w:rsidRPr="00596664" w:rsidRDefault="00A46A9F" w:rsidP="008D05CB">
            <w:pPr>
              <w:tabs>
                <w:tab w:val="left" w:pos="9000"/>
              </w:tabs>
              <w:rPr>
                <w:rFonts w:ascii="Calibri" w:hAnsi="Calibri" w:cs="Calibri"/>
              </w:rPr>
            </w:pPr>
          </w:p>
        </w:tc>
      </w:tr>
      <w:tr w:rsidR="00A46A9F" w:rsidRPr="00596664" w14:paraId="28E749CD" w14:textId="77777777" w:rsidTr="008D05CB">
        <w:tc>
          <w:tcPr>
            <w:tcW w:w="3985" w:type="dxa"/>
            <w:gridSpan w:val="9"/>
            <w:shd w:val="clear" w:color="auto" w:fill="auto"/>
            <w:tcMar>
              <w:top w:w="202" w:type="dxa"/>
              <w:left w:w="115" w:type="dxa"/>
              <w:right w:w="115" w:type="dxa"/>
            </w:tcMar>
          </w:tcPr>
          <w:p w14:paraId="131536A6" w14:textId="77777777" w:rsidR="00A46A9F" w:rsidRPr="00596664" w:rsidRDefault="00A46A9F" w:rsidP="008D05CB">
            <w:pPr>
              <w:tabs>
                <w:tab w:val="left" w:pos="9000"/>
              </w:tabs>
              <w:rPr>
                <w:rFonts w:ascii="Calibri" w:hAnsi="Calibri" w:cs="Calibri"/>
                <w:b/>
              </w:rPr>
            </w:pPr>
            <w:r w:rsidRPr="00596664">
              <w:rPr>
                <w:rFonts w:ascii="Calibri" w:hAnsi="Calibri" w:cs="Calibri"/>
                <w:b/>
              </w:rPr>
              <w:t>Required Average Daily Attendance:</w:t>
            </w:r>
          </w:p>
        </w:tc>
        <w:tc>
          <w:tcPr>
            <w:tcW w:w="1080" w:type="dxa"/>
            <w:gridSpan w:val="2"/>
            <w:tcBorders>
              <w:bottom w:val="single" w:sz="4" w:space="0" w:color="auto"/>
            </w:tcBorders>
            <w:shd w:val="clear" w:color="auto" w:fill="auto"/>
            <w:tcMar>
              <w:top w:w="202" w:type="dxa"/>
              <w:left w:w="115" w:type="dxa"/>
              <w:right w:w="115" w:type="dxa"/>
            </w:tcMar>
          </w:tcPr>
          <w:p w14:paraId="2FDE4B55" w14:textId="77777777" w:rsidR="00A46A9F" w:rsidRPr="00596664" w:rsidRDefault="00A46A9F" w:rsidP="008D05CB">
            <w:pPr>
              <w:tabs>
                <w:tab w:val="left" w:pos="9000"/>
              </w:tabs>
              <w:rPr>
                <w:rFonts w:ascii="Calibri" w:hAnsi="Calibri" w:cs="Calibri"/>
              </w:rPr>
            </w:pPr>
            <w:r>
              <w:rPr>
                <w:rFonts w:ascii="Calibri" w:hAnsi="Calibri" w:cs="Calibri"/>
              </w:rPr>
              <w:t>118</w:t>
            </w:r>
          </w:p>
        </w:tc>
        <w:tc>
          <w:tcPr>
            <w:tcW w:w="3361" w:type="dxa"/>
            <w:gridSpan w:val="3"/>
            <w:shd w:val="clear" w:color="auto" w:fill="auto"/>
            <w:tcMar>
              <w:top w:w="202" w:type="dxa"/>
              <w:left w:w="115" w:type="dxa"/>
              <w:right w:w="115" w:type="dxa"/>
            </w:tcMar>
          </w:tcPr>
          <w:p w14:paraId="7DFCCB39" w14:textId="77777777" w:rsidR="00A46A9F" w:rsidRPr="00596664" w:rsidRDefault="00A46A9F" w:rsidP="008D05CB">
            <w:pPr>
              <w:tabs>
                <w:tab w:val="left" w:pos="9000"/>
              </w:tabs>
              <w:rPr>
                <w:rFonts w:ascii="Calibri" w:hAnsi="Calibri" w:cs="Calibri"/>
                <w:b/>
              </w:rPr>
            </w:pPr>
          </w:p>
        </w:tc>
        <w:tc>
          <w:tcPr>
            <w:tcW w:w="1164" w:type="dxa"/>
            <w:shd w:val="clear" w:color="auto" w:fill="auto"/>
            <w:tcMar>
              <w:top w:w="202" w:type="dxa"/>
              <w:left w:w="115" w:type="dxa"/>
              <w:right w:w="115" w:type="dxa"/>
            </w:tcMar>
          </w:tcPr>
          <w:p w14:paraId="660D579F" w14:textId="77777777" w:rsidR="00A46A9F" w:rsidRPr="00596664" w:rsidRDefault="00A46A9F" w:rsidP="008D05CB">
            <w:pPr>
              <w:tabs>
                <w:tab w:val="left" w:pos="9000"/>
              </w:tabs>
              <w:rPr>
                <w:rFonts w:ascii="Calibri" w:hAnsi="Calibri" w:cs="Calibri"/>
              </w:rPr>
            </w:pPr>
          </w:p>
        </w:tc>
      </w:tr>
      <w:tr w:rsidR="00A46A9F" w:rsidRPr="00596664" w14:paraId="171CF9DB" w14:textId="77777777" w:rsidTr="008D05CB">
        <w:tc>
          <w:tcPr>
            <w:tcW w:w="2446" w:type="dxa"/>
            <w:gridSpan w:val="5"/>
            <w:shd w:val="clear" w:color="auto" w:fill="auto"/>
            <w:tcMar>
              <w:top w:w="202" w:type="dxa"/>
              <w:left w:w="115" w:type="dxa"/>
              <w:right w:w="115" w:type="dxa"/>
            </w:tcMar>
          </w:tcPr>
          <w:p w14:paraId="4C070B8C" w14:textId="77777777" w:rsidR="00A46A9F" w:rsidRPr="00596664" w:rsidRDefault="00A46A9F" w:rsidP="008D05CB">
            <w:pPr>
              <w:tabs>
                <w:tab w:val="left" w:pos="9000"/>
              </w:tabs>
              <w:spacing w:before="200"/>
              <w:rPr>
                <w:rFonts w:ascii="Calibri" w:hAnsi="Calibri" w:cs="Calibri"/>
                <w:b/>
              </w:rPr>
            </w:pPr>
            <w:r w:rsidRPr="00596664">
              <w:rPr>
                <w:rFonts w:ascii="Calibri" w:hAnsi="Calibri" w:cs="Calibri"/>
                <w:b/>
              </w:rPr>
              <w:t>Agency/Organization:</w:t>
            </w:r>
          </w:p>
        </w:tc>
        <w:tc>
          <w:tcPr>
            <w:tcW w:w="7144" w:type="dxa"/>
            <w:gridSpan w:val="10"/>
            <w:tcBorders>
              <w:bottom w:val="single" w:sz="4" w:space="0" w:color="auto"/>
            </w:tcBorders>
            <w:shd w:val="clear" w:color="auto" w:fill="auto"/>
            <w:tcMar>
              <w:top w:w="202" w:type="dxa"/>
              <w:left w:w="115" w:type="dxa"/>
              <w:right w:w="115" w:type="dxa"/>
            </w:tcMar>
          </w:tcPr>
          <w:p w14:paraId="4552DE0A" w14:textId="77777777" w:rsidR="00A46A9F" w:rsidRPr="00596664" w:rsidRDefault="00A46A9F" w:rsidP="008D05CB">
            <w:pPr>
              <w:tabs>
                <w:tab w:val="left" w:pos="9000"/>
              </w:tabs>
              <w:spacing w:before="200"/>
              <w:rPr>
                <w:rFonts w:ascii="Calibri" w:hAnsi="Calibri" w:cs="Calibri"/>
              </w:rPr>
            </w:pPr>
            <w:r>
              <w:rPr>
                <w:rFonts w:ascii="Calibri" w:hAnsi="Calibri" w:cs="Calibri"/>
              </w:rPr>
              <w:t>The Sacramento Chinese Community Service Center</w:t>
            </w:r>
          </w:p>
        </w:tc>
      </w:tr>
      <w:tr w:rsidR="00A46A9F" w:rsidRPr="00596664" w14:paraId="36B441C2" w14:textId="77777777" w:rsidTr="008D05CB">
        <w:tc>
          <w:tcPr>
            <w:tcW w:w="2176" w:type="dxa"/>
            <w:gridSpan w:val="3"/>
            <w:shd w:val="clear" w:color="auto" w:fill="auto"/>
            <w:tcMar>
              <w:top w:w="202" w:type="dxa"/>
              <w:left w:w="115" w:type="dxa"/>
              <w:right w:w="115" w:type="dxa"/>
            </w:tcMar>
          </w:tcPr>
          <w:p w14:paraId="4DAA0054" w14:textId="77777777" w:rsidR="00A46A9F" w:rsidRPr="00596664" w:rsidRDefault="00A46A9F" w:rsidP="008D05CB">
            <w:pPr>
              <w:tabs>
                <w:tab w:val="left" w:pos="9000"/>
              </w:tabs>
              <w:rPr>
                <w:rFonts w:ascii="Calibri" w:hAnsi="Calibri" w:cs="Calibri"/>
                <w:b/>
              </w:rPr>
            </w:pPr>
            <w:r w:rsidRPr="00596664">
              <w:rPr>
                <w:rFonts w:ascii="Calibri" w:hAnsi="Calibri" w:cs="Calibri"/>
                <w:b/>
              </w:rPr>
              <w:t>Program Manager:</w:t>
            </w:r>
          </w:p>
        </w:tc>
        <w:tc>
          <w:tcPr>
            <w:tcW w:w="7414" w:type="dxa"/>
            <w:gridSpan w:val="12"/>
            <w:tcBorders>
              <w:bottom w:val="single" w:sz="4" w:space="0" w:color="auto"/>
            </w:tcBorders>
            <w:shd w:val="clear" w:color="auto" w:fill="auto"/>
            <w:tcMar>
              <w:top w:w="202" w:type="dxa"/>
              <w:left w:w="115" w:type="dxa"/>
              <w:right w:w="115" w:type="dxa"/>
            </w:tcMar>
          </w:tcPr>
          <w:p w14:paraId="0DDB7215" w14:textId="77777777" w:rsidR="00A46A9F" w:rsidRPr="00596664" w:rsidRDefault="00A46A9F" w:rsidP="008D05CB">
            <w:pPr>
              <w:tabs>
                <w:tab w:val="left" w:pos="9000"/>
              </w:tabs>
              <w:rPr>
                <w:rFonts w:ascii="Calibri" w:hAnsi="Calibri" w:cs="Calibri"/>
              </w:rPr>
            </w:pPr>
            <w:proofErr w:type="spellStart"/>
            <w:r>
              <w:rPr>
                <w:rFonts w:ascii="Calibri" w:hAnsi="Calibri" w:cs="Calibri"/>
              </w:rPr>
              <w:t>Monik</w:t>
            </w:r>
            <w:proofErr w:type="spellEnd"/>
            <w:r>
              <w:rPr>
                <w:rFonts w:ascii="Calibri" w:hAnsi="Calibri" w:cs="Calibri"/>
              </w:rPr>
              <w:t xml:space="preserve"> Vega</w:t>
            </w:r>
          </w:p>
        </w:tc>
      </w:tr>
      <w:tr w:rsidR="00A46A9F" w:rsidRPr="00596664" w14:paraId="43AF34AF" w14:textId="77777777" w:rsidTr="008D05CB">
        <w:tc>
          <w:tcPr>
            <w:tcW w:w="1007" w:type="dxa"/>
            <w:shd w:val="clear" w:color="auto" w:fill="auto"/>
            <w:tcMar>
              <w:top w:w="202" w:type="dxa"/>
              <w:left w:w="115" w:type="dxa"/>
              <w:right w:w="115" w:type="dxa"/>
            </w:tcMar>
          </w:tcPr>
          <w:p w14:paraId="3C4B76CF" w14:textId="77777777" w:rsidR="00A46A9F" w:rsidRPr="00596664" w:rsidRDefault="00A46A9F" w:rsidP="008D05CB">
            <w:pPr>
              <w:tabs>
                <w:tab w:val="left" w:pos="9000"/>
              </w:tabs>
              <w:rPr>
                <w:rFonts w:ascii="Calibri" w:hAnsi="Calibri" w:cs="Calibri"/>
                <w:b/>
              </w:rPr>
            </w:pPr>
            <w:r w:rsidRPr="00596664">
              <w:rPr>
                <w:rFonts w:ascii="Calibri" w:hAnsi="Calibri" w:cs="Calibri"/>
                <w:b/>
              </w:rPr>
              <w:t xml:space="preserve">Phone: </w:t>
            </w:r>
          </w:p>
        </w:tc>
        <w:tc>
          <w:tcPr>
            <w:tcW w:w="1967" w:type="dxa"/>
            <w:gridSpan w:val="5"/>
            <w:tcBorders>
              <w:bottom w:val="single" w:sz="4" w:space="0" w:color="auto"/>
            </w:tcBorders>
            <w:shd w:val="clear" w:color="auto" w:fill="auto"/>
            <w:tcMar>
              <w:top w:w="202" w:type="dxa"/>
              <w:left w:w="115" w:type="dxa"/>
              <w:right w:w="115" w:type="dxa"/>
            </w:tcMar>
          </w:tcPr>
          <w:p w14:paraId="3619BA0B" w14:textId="77777777" w:rsidR="00A46A9F" w:rsidRPr="00596664" w:rsidRDefault="00A46A9F" w:rsidP="008D05CB">
            <w:pPr>
              <w:tabs>
                <w:tab w:val="left" w:pos="9000"/>
              </w:tabs>
              <w:rPr>
                <w:rFonts w:ascii="Calibri" w:hAnsi="Calibri" w:cs="Calibri"/>
              </w:rPr>
            </w:pPr>
            <w:r>
              <w:rPr>
                <w:rFonts w:ascii="Calibri" w:hAnsi="Calibri" w:cs="Calibri"/>
              </w:rPr>
              <w:t>916-501-9295</w:t>
            </w:r>
          </w:p>
        </w:tc>
        <w:tc>
          <w:tcPr>
            <w:tcW w:w="940" w:type="dxa"/>
            <w:gridSpan w:val="2"/>
            <w:shd w:val="clear" w:color="auto" w:fill="auto"/>
            <w:tcMar>
              <w:top w:w="202" w:type="dxa"/>
              <w:left w:w="115" w:type="dxa"/>
              <w:right w:w="115" w:type="dxa"/>
            </w:tcMar>
          </w:tcPr>
          <w:p w14:paraId="1402FF7B" w14:textId="77777777" w:rsidR="00A46A9F" w:rsidRPr="00596664" w:rsidRDefault="00A46A9F" w:rsidP="008D05CB">
            <w:pPr>
              <w:tabs>
                <w:tab w:val="left" w:pos="9000"/>
              </w:tabs>
              <w:rPr>
                <w:rFonts w:ascii="Calibri" w:hAnsi="Calibri" w:cs="Calibri"/>
                <w:b/>
              </w:rPr>
            </w:pPr>
            <w:r w:rsidRPr="00596664">
              <w:rPr>
                <w:rFonts w:ascii="Calibri" w:hAnsi="Calibri" w:cs="Calibri"/>
                <w:b/>
              </w:rPr>
              <w:t>Email:</w:t>
            </w:r>
          </w:p>
        </w:tc>
        <w:tc>
          <w:tcPr>
            <w:tcW w:w="5676" w:type="dxa"/>
            <w:gridSpan w:val="7"/>
            <w:tcBorders>
              <w:bottom w:val="single" w:sz="4" w:space="0" w:color="auto"/>
            </w:tcBorders>
            <w:shd w:val="clear" w:color="auto" w:fill="auto"/>
            <w:tcMar>
              <w:top w:w="202" w:type="dxa"/>
              <w:left w:w="115" w:type="dxa"/>
              <w:right w:w="115" w:type="dxa"/>
            </w:tcMar>
          </w:tcPr>
          <w:p w14:paraId="520FD019" w14:textId="77777777" w:rsidR="00A46A9F" w:rsidRPr="00596664" w:rsidRDefault="00A46A9F" w:rsidP="008D05CB">
            <w:pPr>
              <w:tabs>
                <w:tab w:val="left" w:pos="9000"/>
              </w:tabs>
              <w:rPr>
                <w:rFonts w:ascii="Calibri" w:hAnsi="Calibri" w:cs="Calibri"/>
              </w:rPr>
            </w:pPr>
            <w:r>
              <w:rPr>
                <w:rFonts w:ascii="Calibri" w:hAnsi="Calibri" w:cs="Calibri"/>
              </w:rPr>
              <w:t>Monik@sccsc.org</w:t>
            </w:r>
          </w:p>
        </w:tc>
      </w:tr>
      <w:tr w:rsidR="00A46A9F" w:rsidRPr="00596664" w14:paraId="50E2980B" w14:textId="77777777" w:rsidTr="008D05CB">
        <w:tc>
          <w:tcPr>
            <w:tcW w:w="2266" w:type="dxa"/>
            <w:gridSpan w:val="4"/>
            <w:shd w:val="clear" w:color="auto" w:fill="auto"/>
            <w:tcMar>
              <w:top w:w="202" w:type="dxa"/>
              <w:left w:w="115" w:type="dxa"/>
              <w:right w:w="115" w:type="dxa"/>
            </w:tcMar>
          </w:tcPr>
          <w:p w14:paraId="3385031A" w14:textId="77777777" w:rsidR="00A46A9F" w:rsidRPr="00596664" w:rsidRDefault="00A46A9F" w:rsidP="008D05CB">
            <w:pPr>
              <w:tabs>
                <w:tab w:val="left" w:pos="9000"/>
              </w:tabs>
              <w:spacing w:before="200"/>
              <w:rPr>
                <w:rFonts w:ascii="Calibri" w:hAnsi="Calibri" w:cs="Calibri"/>
                <w:b/>
              </w:rPr>
            </w:pPr>
            <w:r w:rsidRPr="00596664">
              <w:rPr>
                <w:rFonts w:ascii="Calibri" w:hAnsi="Calibri" w:cs="Calibri"/>
                <w:b/>
              </w:rPr>
              <w:t>Agency Supervisor:</w:t>
            </w:r>
          </w:p>
        </w:tc>
        <w:tc>
          <w:tcPr>
            <w:tcW w:w="7324" w:type="dxa"/>
            <w:gridSpan w:val="11"/>
            <w:tcBorders>
              <w:bottom w:val="single" w:sz="4" w:space="0" w:color="auto"/>
            </w:tcBorders>
            <w:shd w:val="clear" w:color="auto" w:fill="auto"/>
            <w:tcMar>
              <w:top w:w="202" w:type="dxa"/>
              <w:left w:w="115" w:type="dxa"/>
              <w:right w:w="115" w:type="dxa"/>
            </w:tcMar>
          </w:tcPr>
          <w:p w14:paraId="10D4DB02" w14:textId="77777777" w:rsidR="00A46A9F" w:rsidRPr="00596664" w:rsidRDefault="00A46A9F" w:rsidP="008D05CB">
            <w:pPr>
              <w:tabs>
                <w:tab w:val="left" w:pos="9000"/>
              </w:tabs>
              <w:spacing w:before="200"/>
              <w:rPr>
                <w:rFonts w:ascii="Calibri" w:hAnsi="Calibri" w:cs="Calibri"/>
              </w:rPr>
            </w:pPr>
            <w:r>
              <w:rPr>
                <w:rFonts w:ascii="Calibri" w:hAnsi="Calibri" w:cs="Calibri"/>
              </w:rPr>
              <w:t>Mario Garcia</w:t>
            </w:r>
          </w:p>
        </w:tc>
      </w:tr>
      <w:tr w:rsidR="00A46A9F" w:rsidRPr="00596664" w14:paraId="08BF8F1C" w14:textId="77777777" w:rsidTr="008D05CB">
        <w:tc>
          <w:tcPr>
            <w:tcW w:w="1007" w:type="dxa"/>
            <w:shd w:val="clear" w:color="auto" w:fill="auto"/>
            <w:tcMar>
              <w:top w:w="202" w:type="dxa"/>
              <w:left w:w="115" w:type="dxa"/>
              <w:right w:w="115" w:type="dxa"/>
            </w:tcMar>
          </w:tcPr>
          <w:p w14:paraId="1FEFC04E" w14:textId="77777777" w:rsidR="00A46A9F" w:rsidRPr="00596664" w:rsidRDefault="00A46A9F" w:rsidP="008D05CB">
            <w:pPr>
              <w:tabs>
                <w:tab w:val="left" w:pos="9000"/>
              </w:tabs>
              <w:rPr>
                <w:rFonts w:ascii="Calibri" w:hAnsi="Calibri" w:cs="Calibri"/>
                <w:b/>
              </w:rPr>
            </w:pPr>
            <w:r w:rsidRPr="00596664">
              <w:rPr>
                <w:rFonts w:ascii="Calibri" w:hAnsi="Calibri" w:cs="Calibri"/>
                <w:b/>
              </w:rPr>
              <w:t xml:space="preserve">Phone: </w:t>
            </w:r>
          </w:p>
        </w:tc>
        <w:tc>
          <w:tcPr>
            <w:tcW w:w="1967" w:type="dxa"/>
            <w:gridSpan w:val="5"/>
            <w:tcBorders>
              <w:bottom w:val="single" w:sz="4" w:space="0" w:color="auto"/>
            </w:tcBorders>
            <w:shd w:val="clear" w:color="auto" w:fill="auto"/>
            <w:tcMar>
              <w:top w:w="202" w:type="dxa"/>
              <w:left w:w="115" w:type="dxa"/>
              <w:right w:w="115" w:type="dxa"/>
            </w:tcMar>
          </w:tcPr>
          <w:p w14:paraId="4BB12FCD" w14:textId="77777777" w:rsidR="00A46A9F" w:rsidRPr="00596664" w:rsidRDefault="00A46A9F" w:rsidP="00A46A9F">
            <w:pPr>
              <w:tabs>
                <w:tab w:val="left" w:pos="9000"/>
              </w:tabs>
              <w:rPr>
                <w:rFonts w:ascii="Calibri" w:hAnsi="Calibri" w:cs="Calibri"/>
              </w:rPr>
            </w:pPr>
            <w:r>
              <w:rPr>
                <w:rFonts w:ascii="Calibri" w:hAnsi="Calibri" w:cs="Calibri"/>
              </w:rPr>
              <w:t>916-549-5372</w:t>
            </w:r>
          </w:p>
        </w:tc>
        <w:tc>
          <w:tcPr>
            <w:tcW w:w="940" w:type="dxa"/>
            <w:gridSpan w:val="2"/>
            <w:shd w:val="clear" w:color="auto" w:fill="auto"/>
            <w:tcMar>
              <w:top w:w="202" w:type="dxa"/>
              <w:left w:w="115" w:type="dxa"/>
              <w:right w:w="115" w:type="dxa"/>
            </w:tcMar>
          </w:tcPr>
          <w:p w14:paraId="67839F8A" w14:textId="77777777" w:rsidR="00A46A9F" w:rsidRPr="00596664" w:rsidRDefault="00A46A9F" w:rsidP="008D05CB">
            <w:pPr>
              <w:tabs>
                <w:tab w:val="left" w:pos="9000"/>
              </w:tabs>
              <w:rPr>
                <w:rFonts w:ascii="Calibri" w:hAnsi="Calibri" w:cs="Calibri"/>
                <w:b/>
              </w:rPr>
            </w:pPr>
            <w:r w:rsidRPr="00596664">
              <w:rPr>
                <w:rFonts w:ascii="Calibri" w:hAnsi="Calibri" w:cs="Calibri"/>
                <w:b/>
              </w:rPr>
              <w:t>Email:</w:t>
            </w:r>
          </w:p>
        </w:tc>
        <w:tc>
          <w:tcPr>
            <w:tcW w:w="5676" w:type="dxa"/>
            <w:gridSpan w:val="7"/>
            <w:tcBorders>
              <w:bottom w:val="single" w:sz="4" w:space="0" w:color="auto"/>
            </w:tcBorders>
            <w:shd w:val="clear" w:color="auto" w:fill="auto"/>
            <w:tcMar>
              <w:top w:w="202" w:type="dxa"/>
              <w:left w:w="115" w:type="dxa"/>
              <w:right w:w="115" w:type="dxa"/>
            </w:tcMar>
          </w:tcPr>
          <w:p w14:paraId="3F8C69B1" w14:textId="77777777" w:rsidR="00A46A9F" w:rsidRPr="00596664" w:rsidRDefault="00A46A9F" w:rsidP="008D05CB">
            <w:pPr>
              <w:tabs>
                <w:tab w:val="left" w:pos="9000"/>
              </w:tabs>
              <w:rPr>
                <w:rFonts w:ascii="Calibri" w:hAnsi="Calibri" w:cs="Calibri"/>
              </w:rPr>
            </w:pPr>
            <w:r>
              <w:rPr>
                <w:rFonts w:ascii="Calibri" w:hAnsi="Calibri" w:cs="Calibri"/>
              </w:rPr>
              <w:t>Mario@sccsc.org</w:t>
            </w:r>
          </w:p>
        </w:tc>
      </w:tr>
      <w:tr w:rsidR="00A46A9F" w:rsidRPr="00596664" w14:paraId="4540A045" w14:textId="77777777" w:rsidTr="008D05CB">
        <w:tc>
          <w:tcPr>
            <w:tcW w:w="2974" w:type="dxa"/>
            <w:gridSpan w:val="6"/>
            <w:shd w:val="clear" w:color="auto" w:fill="auto"/>
            <w:tcMar>
              <w:top w:w="202" w:type="dxa"/>
              <w:left w:w="115" w:type="dxa"/>
              <w:right w:w="115" w:type="dxa"/>
            </w:tcMar>
          </w:tcPr>
          <w:p w14:paraId="37E1D68D" w14:textId="77777777" w:rsidR="00A46A9F" w:rsidRPr="00596664" w:rsidRDefault="00A46A9F" w:rsidP="00A46A9F">
            <w:pPr>
              <w:tabs>
                <w:tab w:val="left" w:pos="9000"/>
              </w:tabs>
              <w:spacing w:before="200"/>
              <w:rPr>
                <w:rFonts w:ascii="Calibri" w:hAnsi="Calibri" w:cs="Calibri"/>
                <w:b/>
              </w:rPr>
            </w:pPr>
            <w:r w:rsidRPr="00596664">
              <w:rPr>
                <w:rFonts w:ascii="Calibri" w:hAnsi="Calibri" w:cs="Calibri"/>
                <w:b/>
              </w:rPr>
              <w:t xml:space="preserve">Agency </w:t>
            </w:r>
            <w:r>
              <w:rPr>
                <w:rFonts w:ascii="Calibri" w:hAnsi="Calibri" w:cs="Calibri"/>
                <w:b/>
              </w:rPr>
              <w:t>Director</w:t>
            </w:r>
            <w:r w:rsidRPr="00596664">
              <w:rPr>
                <w:rFonts w:ascii="Calibri" w:hAnsi="Calibri" w:cs="Calibri"/>
                <w:b/>
              </w:rPr>
              <w:t>:</w:t>
            </w:r>
          </w:p>
        </w:tc>
        <w:tc>
          <w:tcPr>
            <w:tcW w:w="6616" w:type="dxa"/>
            <w:gridSpan w:val="9"/>
            <w:tcBorders>
              <w:bottom w:val="single" w:sz="4" w:space="0" w:color="auto"/>
            </w:tcBorders>
            <w:shd w:val="clear" w:color="auto" w:fill="auto"/>
            <w:tcMar>
              <w:top w:w="202" w:type="dxa"/>
              <w:left w:w="115" w:type="dxa"/>
              <w:right w:w="115" w:type="dxa"/>
            </w:tcMar>
          </w:tcPr>
          <w:p w14:paraId="6DF0AD98" w14:textId="77777777" w:rsidR="00A46A9F" w:rsidRPr="00596664" w:rsidRDefault="00A46A9F" w:rsidP="008D05CB">
            <w:pPr>
              <w:tabs>
                <w:tab w:val="left" w:pos="9000"/>
              </w:tabs>
              <w:spacing w:before="200"/>
              <w:rPr>
                <w:rFonts w:ascii="Calibri" w:hAnsi="Calibri" w:cs="Calibri"/>
              </w:rPr>
            </w:pPr>
            <w:r>
              <w:rPr>
                <w:rFonts w:ascii="Calibri" w:hAnsi="Calibri" w:cs="Calibri"/>
              </w:rPr>
              <w:t>Shannon Roth</w:t>
            </w:r>
          </w:p>
        </w:tc>
      </w:tr>
      <w:tr w:rsidR="00A46A9F" w:rsidRPr="00596664" w14:paraId="5B3C1A8B" w14:textId="77777777" w:rsidTr="008D05CB">
        <w:tc>
          <w:tcPr>
            <w:tcW w:w="1007" w:type="dxa"/>
            <w:shd w:val="clear" w:color="auto" w:fill="auto"/>
            <w:tcMar>
              <w:top w:w="202" w:type="dxa"/>
              <w:left w:w="115" w:type="dxa"/>
              <w:right w:w="115" w:type="dxa"/>
            </w:tcMar>
          </w:tcPr>
          <w:p w14:paraId="5B51613D" w14:textId="77777777" w:rsidR="00A46A9F" w:rsidRPr="00596664" w:rsidRDefault="00A46A9F" w:rsidP="008D05CB">
            <w:pPr>
              <w:tabs>
                <w:tab w:val="left" w:pos="9000"/>
              </w:tabs>
              <w:rPr>
                <w:rFonts w:ascii="Calibri" w:hAnsi="Calibri" w:cs="Calibri"/>
                <w:b/>
              </w:rPr>
            </w:pPr>
            <w:r w:rsidRPr="00596664">
              <w:rPr>
                <w:rFonts w:ascii="Calibri" w:hAnsi="Calibri" w:cs="Calibri"/>
                <w:b/>
              </w:rPr>
              <w:t xml:space="preserve">Phone: </w:t>
            </w:r>
          </w:p>
        </w:tc>
        <w:tc>
          <w:tcPr>
            <w:tcW w:w="1967" w:type="dxa"/>
            <w:gridSpan w:val="5"/>
            <w:tcBorders>
              <w:bottom w:val="single" w:sz="4" w:space="0" w:color="auto"/>
            </w:tcBorders>
            <w:shd w:val="clear" w:color="auto" w:fill="auto"/>
            <w:tcMar>
              <w:top w:w="202" w:type="dxa"/>
              <w:left w:w="115" w:type="dxa"/>
              <w:right w:w="115" w:type="dxa"/>
            </w:tcMar>
          </w:tcPr>
          <w:p w14:paraId="5C0C49C2" w14:textId="1D769528" w:rsidR="00A46A9F" w:rsidRPr="00596664" w:rsidRDefault="00A46A9F" w:rsidP="0072775D">
            <w:pPr>
              <w:tabs>
                <w:tab w:val="left" w:pos="9000"/>
              </w:tabs>
              <w:rPr>
                <w:rFonts w:ascii="Calibri" w:hAnsi="Calibri" w:cs="Calibri"/>
              </w:rPr>
            </w:pPr>
            <w:r>
              <w:rPr>
                <w:rFonts w:ascii="Calibri" w:hAnsi="Calibri" w:cs="Calibri"/>
              </w:rPr>
              <w:t>916-</w:t>
            </w:r>
            <w:r w:rsidR="0072775D">
              <w:rPr>
                <w:rFonts w:ascii="Calibri" w:hAnsi="Calibri" w:cs="Calibri"/>
              </w:rPr>
              <w:t>612-8954</w:t>
            </w:r>
          </w:p>
        </w:tc>
        <w:tc>
          <w:tcPr>
            <w:tcW w:w="940" w:type="dxa"/>
            <w:gridSpan w:val="2"/>
            <w:shd w:val="clear" w:color="auto" w:fill="auto"/>
            <w:tcMar>
              <w:top w:w="202" w:type="dxa"/>
              <w:left w:w="115" w:type="dxa"/>
              <w:right w:w="115" w:type="dxa"/>
            </w:tcMar>
          </w:tcPr>
          <w:p w14:paraId="5E768731" w14:textId="77777777" w:rsidR="00A46A9F" w:rsidRPr="00596664" w:rsidRDefault="00A46A9F" w:rsidP="008D05CB">
            <w:pPr>
              <w:tabs>
                <w:tab w:val="left" w:pos="9000"/>
              </w:tabs>
              <w:rPr>
                <w:rFonts w:ascii="Calibri" w:hAnsi="Calibri" w:cs="Calibri"/>
                <w:b/>
              </w:rPr>
            </w:pPr>
            <w:r w:rsidRPr="00596664">
              <w:rPr>
                <w:rFonts w:ascii="Calibri" w:hAnsi="Calibri" w:cs="Calibri"/>
                <w:b/>
              </w:rPr>
              <w:t>Email:</w:t>
            </w:r>
          </w:p>
        </w:tc>
        <w:tc>
          <w:tcPr>
            <w:tcW w:w="5676" w:type="dxa"/>
            <w:gridSpan w:val="7"/>
            <w:tcBorders>
              <w:bottom w:val="single" w:sz="4" w:space="0" w:color="auto"/>
            </w:tcBorders>
            <w:shd w:val="clear" w:color="auto" w:fill="auto"/>
            <w:tcMar>
              <w:top w:w="202" w:type="dxa"/>
              <w:left w:w="115" w:type="dxa"/>
              <w:right w:w="115" w:type="dxa"/>
            </w:tcMar>
          </w:tcPr>
          <w:p w14:paraId="042D5C57" w14:textId="77777777" w:rsidR="00A46A9F" w:rsidRPr="00596664" w:rsidRDefault="00A46A9F" w:rsidP="008D05CB">
            <w:pPr>
              <w:tabs>
                <w:tab w:val="left" w:pos="9000"/>
              </w:tabs>
              <w:rPr>
                <w:rFonts w:ascii="Calibri" w:hAnsi="Calibri" w:cs="Calibri"/>
              </w:rPr>
            </w:pPr>
            <w:r>
              <w:rPr>
                <w:rFonts w:ascii="Calibri" w:hAnsi="Calibri" w:cs="Calibri"/>
              </w:rPr>
              <w:t>Shannon@sccsc.org</w:t>
            </w:r>
          </w:p>
        </w:tc>
      </w:tr>
    </w:tbl>
    <w:p w14:paraId="2BD33564" w14:textId="77777777" w:rsidR="00A46A9F" w:rsidRPr="00651E6F" w:rsidRDefault="00A46A9F" w:rsidP="00A46A9F">
      <w:pPr>
        <w:rPr>
          <w:rFonts w:ascii="Calibri" w:hAnsi="Calibri" w:cs="Calibri"/>
          <w:sz w:val="22"/>
        </w:rPr>
      </w:pPr>
    </w:p>
    <w:p w14:paraId="60B41092" w14:textId="77777777" w:rsidR="00A46A9F" w:rsidRPr="00651E6F" w:rsidRDefault="00A46A9F" w:rsidP="00A46A9F">
      <w:pPr>
        <w:jc w:val="center"/>
        <w:rPr>
          <w:rFonts w:ascii="Calibri" w:hAnsi="Calibri" w:cs="Calibri"/>
          <w:b/>
        </w:rPr>
      </w:pPr>
      <w:r w:rsidRPr="00651E6F">
        <w:rPr>
          <w:rFonts w:ascii="Calibri" w:hAnsi="Calibri" w:cs="Calibri"/>
          <w:b/>
        </w:rPr>
        <w:t>Name(s) of Site Employees</w:t>
      </w:r>
    </w:p>
    <w:p w14:paraId="76ECA9AC" w14:textId="77777777" w:rsidR="00A46A9F" w:rsidRPr="00651E6F" w:rsidRDefault="00A46A9F" w:rsidP="00A46A9F">
      <w:pPr>
        <w:rPr>
          <w:rFonts w:ascii="Calibri" w:hAnsi="Calibri" w:cs="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8"/>
        <w:gridCol w:w="3420"/>
      </w:tblGrid>
      <w:tr w:rsidR="00A46A9F" w:rsidRPr="00651E6F" w14:paraId="44465D47" w14:textId="77777777" w:rsidTr="008D05CB">
        <w:tc>
          <w:tcPr>
            <w:tcW w:w="5688" w:type="dxa"/>
            <w:shd w:val="clear" w:color="auto" w:fill="9BBB59"/>
          </w:tcPr>
          <w:p w14:paraId="70361641" w14:textId="77777777" w:rsidR="00A46A9F" w:rsidRPr="00651E6F" w:rsidRDefault="00A46A9F" w:rsidP="008D05CB">
            <w:pPr>
              <w:jc w:val="center"/>
              <w:rPr>
                <w:rFonts w:ascii="Calibri" w:hAnsi="Calibri" w:cs="Calibri"/>
              </w:rPr>
            </w:pPr>
            <w:r w:rsidRPr="00651E6F">
              <w:rPr>
                <w:rFonts w:ascii="Calibri" w:hAnsi="Calibri" w:cs="Calibri"/>
              </w:rPr>
              <w:t>Name</w:t>
            </w:r>
          </w:p>
        </w:tc>
        <w:tc>
          <w:tcPr>
            <w:tcW w:w="3420" w:type="dxa"/>
            <w:shd w:val="clear" w:color="auto" w:fill="9BBB59"/>
          </w:tcPr>
          <w:p w14:paraId="6600B5AB" w14:textId="77777777" w:rsidR="00A46A9F" w:rsidRPr="00651E6F" w:rsidRDefault="00A46A9F" w:rsidP="008D05CB">
            <w:pPr>
              <w:jc w:val="center"/>
              <w:rPr>
                <w:rFonts w:ascii="Calibri" w:hAnsi="Calibri" w:cs="Calibri"/>
              </w:rPr>
            </w:pPr>
            <w:r>
              <w:rPr>
                <w:rFonts w:ascii="Calibri" w:hAnsi="Calibri" w:cs="Calibri"/>
              </w:rPr>
              <w:t>Credentials</w:t>
            </w:r>
          </w:p>
        </w:tc>
      </w:tr>
      <w:tr w:rsidR="00A46A9F" w:rsidRPr="00651E6F" w14:paraId="10E60F46" w14:textId="77777777" w:rsidTr="008D05CB">
        <w:tc>
          <w:tcPr>
            <w:tcW w:w="5688" w:type="dxa"/>
            <w:shd w:val="clear" w:color="auto" w:fill="auto"/>
          </w:tcPr>
          <w:p w14:paraId="5A7545CE" w14:textId="77777777" w:rsidR="00A46A9F" w:rsidRPr="00651E6F" w:rsidRDefault="00A46A9F" w:rsidP="008D05CB">
            <w:pPr>
              <w:rPr>
                <w:rFonts w:ascii="Calibri" w:hAnsi="Calibri" w:cs="Calibri"/>
                <w:sz w:val="22"/>
              </w:rPr>
            </w:pPr>
            <w:proofErr w:type="spellStart"/>
            <w:r>
              <w:rPr>
                <w:rFonts w:ascii="Calibri" w:hAnsi="Calibri" w:cs="Calibri"/>
                <w:sz w:val="22"/>
              </w:rPr>
              <w:t>Monik</w:t>
            </w:r>
            <w:proofErr w:type="spellEnd"/>
            <w:r>
              <w:rPr>
                <w:rFonts w:ascii="Calibri" w:hAnsi="Calibri" w:cs="Calibri"/>
                <w:sz w:val="22"/>
              </w:rPr>
              <w:t xml:space="preserve"> Vega</w:t>
            </w:r>
          </w:p>
        </w:tc>
        <w:tc>
          <w:tcPr>
            <w:tcW w:w="3420" w:type="dxa"/>
            <w:shd w:val="clear" w:color="auto" w:fill="auto"/>
          </w:tcPr>
          <w:p w14:paraId="6003E7F2" w14:textId="77777777" w:rsidR="00A46A9F" w:rsidRPr="00651E6F" w:rsidRDefault="00A46A9F" w:rsidP="008D05CB">
            <w:pPr>
              <w:rPr>
                <w:rFonts w:ascii="Calibri" w:hAnsi="Calibri" w:cs="Calibri"/>
                <w:sz w:val="22"/>
              </w:rPr>
            </w:pPr>
            <w:r>
              <w:rPr>
                <w:rFonts w:ascii="Calibri" w:hAnsi="Calibri" w:cs="Calibri"/>
                <w:sz w:val="22"/>
              </w:rPr>
              <w:t>BA English, PSI Rudolf Steiner College 2013 &amp; 2014 MAE in progress</w:t>
            </w:r>
          </w:p>
        </w:tc>
      </w:tr>
      <w:tr w:rsidR="00A46A9F" w:rsidRPr="00651E6F" w14:paraId="43847103" w14:textId="77777777" w:rsidTr="008D05CB">
        <w:tc>
          <w:tcPr>
            <w:tcW w:w="5688" w:type="dxa"/>
            <w:shd w:val="clear" w:color="auto" w:fill="auto"/>
          </w:tcPr>
          <w:p w14:paraId="64E4BA88" w14:textId="77777777" w:rsidR="00A46A9F" w:rsidRPr="00651E6F" w:rsidRDefault="00A46A9F" w:rsidP="008D05CB">
            <w:pPr>
              <w:rPr>
                <w:rFonts w:ascii="Calibri" w:hAnsi="Calibri" w:cs="Calibri"/>
                <w:sz w:val="22"/>
              </w:rPr>
            </w:pPr>
            <w:proofErr w:type="spellStart"/>
            <w:r>
              <w:rPr>
                <w:rFonts w:ascii="Calibri" w:hAnsi="Calibri" w:cs="Calibri"/>
                <w:sz w:val="22"/>
              </w:rPr>
              <w:t>Vocheri</w:t>
            </w:r>
            <w:proofErr w:type="spellEnd"/>
            <w:r>
              <w:rPr>
                <w:rFonts w:ascii="Calibri" w:hAnsi="Calibri" w:cs="Calibri"/>
                <w:sz w:val="22"/>
              </w:rPr>
              <w:t xml:space="preserve"> Thomas</w:t>
            </w:r>
          </w:p>
        </w:tc>
        <w:tc>
          <w:tcPr>
            <w:tcW w:w="3420" w:type="dxa"/>
            <w:shd w:val="clear" w:color="auto" w:fill="auto"/>
          </w:tcPr>
          <w:p w14:paraId="35D4E5E6" w14:textId="10D4E920" w:rsidR="00A46A9F" w:rsidRPr="00651E6F" w:rsidRDefault="00A46A9F" w:rsidP="008D05CB">
            <w:pPr>
              <w:rPr>
                <w:rFonts w:ascii="Calibri" w:hAnsi="Calibri" w:cs="Calibri"/>
                <w:sz w:val="22"/>
              </w:rPr>
            </w:pPr>
          </w:p>
        </w:tc>
      </w:tr>
      <w:tr w:rsidR="00A46A9F" w:rsidRPr="00651E6F" w14:paraId="65B90087" w14:textId="77777777" w:rsidTr="008D05CB">
        <w:tc>
          <w:tcPr>
            <w:tcW w:w="5688" w:type="dxa"/>
            <w:shd w:val="clear" w:color="auto" w:fill="auto"/>
          </w:tcPr>
          <w:p w14:paraId="4AF04C5E" w14:textId="77777777" w:rsidR="00A46A9F" w:rsidRPr="00651E6F" w:rsidRDefault="00A46A9F" w:rsidP="008D05CB">
            <w:pPr>
              <w:rPr>
                <w:rFonts w:ascii="Calibri" w:hAnsi="Calibri" w:cs="Calibri"/>
                <w:sz w:val="22"/>
              </w:rPr>
            </w:pPr>
            <w:r>
              <w:rPr>
                <w:rFonts w:ascii="Calibri" w:hAnsi="Calibri" w:cs="Calibri"/>
                <w:sz w:val="22"/>
              </w:rPr>
              <w:t xml:space="preserve">Michaela </w:t>
            </w:r>
            <w:proofErr w:type="spellStart"/>
            <w:r>
              <w:rPr>
                <w:rFonts w:ascii="Calibri" w:hAnsi="Calibri" w:cs="Calibri"/>
                <w:sz w:val="22"/>
              </w:rPr>
              <w:t>Dragos</w:t>
            </w:r>
            <w:proofErr w:type="spellEnd"/>
          </w:p>
        </w:tc>
        <w:tc>
          <w:tcPr>
            <w:tcW w:w="3420" w:type="dxa"/>
            <w:shd w:val="clear" w:color="auto" w:fill="auto"/>
          </w:tcPr>
          <w:p w14:paraId="7FAE888A" w14:textId="49F9AE26" w:rsidR="00A46A9F" w:rsidRPr="00651E6F" w:rsidRDefault="00A46A9F" w:rsidP="000C5F20">
            <w:pPr>
              <w:rPr>
                <w:rFonts w:ascii="Calibri" w:hAnsi="Calibri" w:cs="Calibri"/>
                <w:sz w:val="22"/>
              </w:rPr>
            </w:pPr>
          </w:p>
        </w:tc>
      </w:tr>
      <w:tr w:rsidR="00A46A9F" w:rsidRPr="00651E6F" w14:paraId="1D60B047" w14:textId="77777777" w:rsidTr="008D05CB">
        <w:tc>
          <w:tcPr>
            <w:tcW w:w="5688" w:type="dxa"/>
            <w:shd w:val="clear" w:color="auto" w:fill="auto"/>
          </w:tcPr>
          <w:p w14:paraId="0556388D" w14:textId="77777777" w:rsidR="00A46A9F" w:rsidRPr="00651E6F" w:rsidRDefault="00A46A9F" w:rsidP="008D05CB">
            <w:pPr>
              <w:rPr>
                <w:rFonts w:ascii="Calibri" w:hAnsi="Calibri" w:cs="Calibri"/>
                <w:sz w:val="22"/>
              </w:rPr>
            </w:pPr>
            <w:r>
              <w:rPr>
                <w:rFonts w:ascii="Calibri" w:hAnsi="Calibri" w:cs="Calibri"/>
                <w:sz w:val="22"/>
              </w:rPr>
              <w:t>Autumn Thomas</w:t>
            </w:r>
          </w:p>
        </w:tc>
        <w:tc>
          <w:tcPr>
            <w:tcW w:w="3420" w:type="dxa"/>
            <w:shd w:val="clear" w:color="auto" w:fill="auto"/>
          </w:tcPr>
          <w:p w14:paraId="57C43637" w14:textId="0A9ABECD" w:rsidR="00A46A9F" w:rsidRPr="00651E6F" w:rsidRDefault="00A46A9F" w:rsidP="008D05CB">
            <w:pPr>
              <w:rPr>
                <w:rFonts w:ascii="Calibri" w:hAnsi="Calibri" w:cs="Calibri"/>
                <w:sz w:val="22"/>
              </w:rPr>
            </w:pPr>
            <w:bookmarkStart w:id="0" w:name="_GoBack"/>
            <w:bookmarkEnd w:id="0"/>
          </w:p>
        </w:tc>
      </w:tr>
      <w:tr w:rsidR="00A46A9F" w:rsidRPr="00651E6F" w14:paraId="3723A9B3" w14:textId="77777777" w:rsidTr="008D05CB">
        <w:tc>
          <w:tcPr>
            <w:tcW w:w="5688" w:type="dxa"/>
            <w:shd w:val="clear" w:color="auto" w:fill="auto"/>
          </w:tcPr>
          <w:p w14:paraId="21575489" w14:textId="77777777" w:rsidR="00A46A9F" w:rsidRPr="00651E6F" w:rsidRDefault="00A46A9F" w:rsidP="008D05CB">
            <w:pPr>
              <w:rPr>
                <w:rFonts w:ascii="Calibri" w:hAnsi="Calibri" w:cs="Calibri"/>
                <w:sz w:val="22"/>
              </w:rPr>
            </w:pPr>
            <w:r>
              <w:rPr>
                <w:rFonts w:ascii="Calibri" w:hAnsi="Calibri" w:cs="Calibri"/>
                <w:sz w:val="22"/>
              </w:rPr>
              <w:t xml:space="preserve">Brandon </w:t>
            </w:r>
            <w:proofErr w:type="spellStart"/>
            <w:r>
              <w:rPr>
                <w:rFonts w:ascii="Calibri" w:hAnsi="Calibri" w:cs="Calibri"/>
                <w:sz w:val="22"/>
              </w:rPr>
              <w:t>Hartwig</w:t>
            </w:r>
            <w:proofErr w:type="spellEnd"/>
          </w:p>
        </w:tc>
        <w:tc>
          <w:tcPr>
            <w:tcW w:w="3420" w:type="dxa"/>
            <w:shd w:val="clear" w:color="auto" w:fill="auto"/>
          </w:tcPr>
          <w:p w14:paraId="2E52BCD9" w14:textId="77777777" w:rsidR="00A46A9F" w:rsidRPr="00651E6F" w:rsidRDefault="00A46A9F" w:rsidP="008D05CB">
            <w:pPr>
              <w:rPr>
                <w:rFonts w:ascii="Calibri" w:hAnsi="Calibri" w:cs="Calibri"/>
                <w:sz w:val="22"/>
              </w:rPr>
            </w:pPr>
            <w:r>
              <w:rPr>
                <w:rFonts w:ascii="Calibri" w:hAnsi="Calibri" w:cs="Calibri"/>
                <w:sz w:val="22"/>
              </w:rPr>
              <w:t>BA History</w:t>
            </w:r>
          </w:p>
        </w:tc>
      </w:tr>
      <w:tr w:rsidR="00A46A9F" w:rsidRPr="00651E6F" w14:paraId="5819DE53" w14:textId="77777777" w:rsidTr="008D05CB">
        <w:tc>
          <w:tcPr>
            <w:tcW w:w="5688" w:type="dxa"/>
            <w:shd w:val="clear" w:color="auto" w:fill="auto"/>
          </w:tcPr>
          <w:p w14:paraId="6E31FBD6" w14:textId="77777777" w:rsidR="00A46A9F" w:rsidRPr="00651E6F" w:rsidRDefault="00A46A9F" w:rsidP="008D05CB">
            <w:pPr>
              <w:rPr>
                <w:rFonts w:ascii="Calibri" w:hAnsi="Calibri" w:cs="Calibri"/>
                <w:sz w:val="22"/>
              </w:rPr>
            </w:pPr>
            <w:r>
              <w:rPr>
                <w:rFonts w:ascii="Calibri" w:hAnsi="Calibri" w:cs="Calibri"/>
                <w:sz w:val="22"/>
              </w:rPr>
              <w:t xml:space="preserve">Desiree </w:t>
            </w:r>
            <w:proofErr w:type="spellStart"/>
            <w:r>
              <w:rPr>
                <w:rFonts w:ascii="Calibri" w:hAnsi="Calibri" w:cs="Calibri"/>
                <w:sz w:val="22"/>
              </w:rPr>
              <w:t>Treml</w:t>
            </w:r>
            <w:proofErr w:type="spellEnd"/>
          </w:p>
        </w:tc>
        <w:tc>
          <w:tcPr>
            <w:tcW w:w="3420" w:type="dxa"/>
            <w:shd w:val="clear" w:color="auto" w:fill="auto"/>
          </w:tcPr>
          <w:p w14:paraId="0E972958" w14:textId="77777777" w:rsidR="00A46A9F" w:rsidRPr="00651E6F" w:rsidRDefault="00A46A9F" w:rsidP="008D05CB">
            <w:pPr>
              <w:rPr>
                <w:rFonts w:ascii="Calibri" w:hAnsi="Calibri" w:cs="Calibri"/>
                <w:sz w:val="22"/>
              </w:rPr>
            </w:pPr>
            <w:r>
              <w:rPr>
                <w:rFonts w:ascii="Calibri" w:hAnsi="Calibri" w:cs="Calibri"/>
                <w:sz w:val="22"/>
              </w:rPr>
              <w:t>BA Liberal Studies History</w:t>
            </w:r>
          </w:p>
        </w:tc>
      </w:tr>
      <w:tr w:rsidR="00A46A9F" w:rsidRPr="00651E6F" w14:paraId="0448B11D" w14:textId="77777777" w:rsidTr="008D05CB">
        <w:tc>
          <w:tcPr>
            <w:tcW w:w="5688" w:type="dxa"/>
            <w:shd w:val="clear" w:color="auto" w:fill="auto"/>
          </w:tcPr>
          <w:p w14:paraId="7372E952" w14:textId="77777777" w:rsidR="00A46A9F" w:rsidRPr="00651E6F" w:rsidRDefault="00A46A9F" w:rsidP="008D05CB">
            <w:pPr>
              <w:rPr>
                <w:rFonts w:ascii="Calibri" w:hAnsi="Calibri" w:cs="Calibri"/>
                <w:sz w:val="22"/>
              </w:rPr>
            </w:pPr>
            <w:r>
              <w:rPr>
                <w:rFonts w:ascii="Calibri" w:hAnsi="Calibri" w:cs="Calibri"/>
                <w:sz w:val="22"/>
              </w:rPr>
              <w:t>Iris Rodriguez</w:t>
            </w:r>
          </w:p>
        </w:tc>
        <w:tc>
          <w:tcPr>
            <w:tcW w:w="3420" w:type="dxa"/>
            <w:shd w:val="clear" w:color="auto" w:fill="auto"/>
          </w:tcPr>
          <w:p w14:paraId="1A6DE075" w14:textId="77777777" w:rsidR="00A46A9F" w:rsidRPr="00651E6F" w:rsidRDefault="00A46A9F" w:rsidP="008D05CB">
            <w:pPr>
              <w:rPr>
                <w:rFonts w:ascii="Calibri" w:hAnsi="Calibri" w:cs="Calibri"/>
                <w:sz w:val="22"/>
              </w:rPr>
            </w:pPr>
            <w:r>
              <w:rPr>
                <w:rFonts w:ascii="Calibri" w:hAnsi="Calibri" w:cs="Calibri"/>
                <w:sz w:val="22"/>
              </w:rPr>
              <w:t>BA Photography, BA Studio Art Minor</w:t>
            </w:r>
          </w:p>
        </w:tc>
      </w:tr>
    </w:tbl>
    <w:p w14:paraId="73BF5962" w14:textId="77777777" w:rsidR="00A46A9F" w:rsidRPr="00651E6F" w:rsidRDefault="00A46A9F" w:rsidP="00A46A9F">
      <w:pPr>
        <w:rPr>
          <w:rFonts w:ascii="Calibri" w:hAnsi="Calibri" w:cs="Calibri"/>
          <w:sz w:val="22"/>
        </w:rPr>
      </w:pPr>
    </w:p>
    <w:p w14:paraId="0ED4F91E" w14:textId="77777777" w:rsidR="00A46A9F" w:rsidRPr="00651E6F" w:rsidRDefault="00A46A9F" w:rsidP="00A46A9F">
      <w:pPr>
        <w:rPr>
          <w:rFonts w:ascii="Calibri" w:hAnsi="Calibri" w:cs="Calibri"/>
          <w:sz w:val="22"/>
        </w:rPr>
      </w:pPr>
    </w:p>
    <w:p w14:paraId="1B65B8C3" w14:textId="77777777" w:rsidR="00A46A9F" w:rsidRPr="00531C3E" w:rsidRDefault="00A46A9F" w:rsidP="00A46A9F">
      <w:pPr>
        <w:jc w:val="center"/>
        <w:rPr>
          <w:rFonts w:ascii="Times New Roman" w:hAnsi="Times New Roman"/>
          <w:b/>
        </w:rPr>
      </w:pPr>
      <w:r>
        <w:rPr>
          <w:rFonts w:ascii="Calibri" w:hAnsi="Calibri" w:cs="Calibri"/>
        </w:rPr>
        <w:br w:type="column"/>
      </w:r>
      <w:r w:rsidRPr="00531C3E">
        <w:rPr>
          <w:rFonts w:ascii="Times New Roman" w:hAnsi="Times New Roman"/>
          <w:b/>
        </w:rPr>
        <w:lastRenderedPageBreak/>
        <w:t>Target Population</w:t>
      </w:r>
    </w:p>
    <w:p w14:paraId="286DC18C" w14:textId="77777777" w:rsidR="00A46A9F" w:rsidRDefault="00A46A9F" w:rsidP="00A46A9F">
      <w:pPr>
        <w:rPr>
          <w:rFonts w:ascii="Times New Roman" w:hAnsi="Times New Roman"/>
        </w:rPr>
      </w:pPr>
      <w:r w:rsidRPr="00531C3E">
        <w:rPr>
          <w:rFonts w:ascii="Times New Roman" w:hAnsi="Times New Roman"/>
        </w:rPr>
        <w:t>The A</w:t>
      </w:r>
      <w:r w:rsidR="00CF2C15" w:rsidRPr="00531C3E">
        <w:rPr>
          <w:rFonts w:ascii="Times New Roman" w:hAnsi="Times New Roman"/>
        </w:rPr>
        <w:t>.</w:t>
      </w:r>
      <w:r w:rsidRPr="00531C3E">
        <w:rPr>
          <w:rFonts w:ascii="Times New Roman" w:hAnsi="Times New Roman"/>
        </w:rPr>
        <w:t>M</w:t>
      </w:r>
      <w:r w:rsidR="00CF2C15" w:rsidRPr="00531C3E">
        <w:rPr>
          <w:rFonts w:ascii="Times New Roman" w:hAnsi="Times New Roman"/>
        </w:rPr>
        <w:t>.</w:t>
      </w:r>
      <w:r w:rsidRPr="00531C3E">
        <w:rPr>
          <w:rFonts w:ascii="Times New Roman" w:hAnsi="Times New Roman"/>
        </w:rPr>
        <w:t xml:space="preserve"> Winn</w:t>
      </w:r>
      <w:r w:rsidR="00CF2C15" w:rsidRPr="00531C3E">
        <w:rPr>
          <w:rFonts w:ascii="Times New Roman" w:hAnsi="Times New Roman"/>
        </w:rPr>
        <w:t xml:space="preserve"> K-8</w:t>
      </w:r>
      <w:r w:rsidRPr="00531C3E">
        <w:rPr>
          <w:rFonts w:ascii="Times New Roman" w:hAnsi="Times New Roman"/>
        </w:rPr>
        <w:t xml:space="preserve"> ASES program targets student populations who are not meeting proficiency in Mathematics, Science or English Language Arts, and are identified as at-risk. 75% are identified as socioeconomically disadvantaged, 53% are identified as English Learners, 15% have exceptional needs and there is a significant population in foster care attending the ASES program. Priority status is given to students who are underperforming on standardized testing and attendance during enrollment.</w:t>
      </w:r>
      <w:r w:rsidRPr="00A46A9F">
        <w:rPr>
          <w:rFonts w:ascii="Times New Roman" w:hAnsi="Times New Roman"/>
        </w:rPr>
        <w:t xml:space="preserve"> </w:t>
      </w:r>
    </w:p>
    <w:p w14:paraId="15A6CDE3" w14:textId="77777777" w:rsidR="00A46A9F" w:rsidRDefault="00A46A9F" w:rsidP="00CF2C15">
      <w:pPr>
        <w:rPr>
          <w:rFonts w:ascii="Times New Roman" w:hAnsi="Times New Roman"/>
          <w:b/>
        </w:rPr>
      </w:pPr>
    </w:p>
    <w:p w14:paraId="3B352F84" w14:textId="77777777" w:rsidR="00AF08A1" w:rsidRPr="00481B71" w:rsidRDefault="00412286" w:rsidP="00412286">
      <w:pPr>
        <w:jc w:val="center"/>
        <w:rPr>
          <w:rFonts w:ascii="Times New Roman" w:hAnsi="Times New Roman"/>
          <w:b/>
        </w:rPr>
      </w:pPr>
      <w:r w:rsidRPr="00481B71">
        <w:rPr>
          <w:rFonts w:ascii="Times New Roman" w:hAnsi="Times New Roman"/>
          <w:b/>
        </w:rPr>
        <w:t>Recruitment and Selection</w:t>
      </w:r>
    </w:p>
    <w:p w14:paraId="026CC1AF" w14:textId="77777777" w:rsidR="00C46C80" w:rsidRDefault="00C46C80" w:rsidP="00C46C80">
      <w:pPr>
        <w:rPr>
          <w:rFonts w:ascii="Times New Roman" w:hAnsi="Times New Roman"/>
        </w:rPr>
      </w:pPr>
      <w:r w:rsidRPr="00481B71">
        <w:rPr>
          <w:rFonts w:ascii="Times New Roman" w:hAnsi="Times New Roman"/>
        </w:rPr>
        <w:t xml:space="preserve">Students are recruited for </w:t>
      </w:r>
      <w:r>
        <w:rPr>
          <w:rFonts w:ascii="Times New Roman" w:hAnsi="Times New Roman"/>
        </w:rPr>
        <w:t xml:space="preserve">the </w:t>
      </w:r>
      <w:r w:rsidR="00CF2C15">
        <w:rPr>
          <w:rFonts w:ascii="Times New Roman" w:hAnsi="Times New Roman"/>
        </w:rPr>
        <w:t>A.M. Winn K-8</w:t>
      </w:r>
      <w:r w:rsidRPr="00481B71">
        <w:rPr>
          <w:rFonts w:ascii="Times New Roman" w:hAnsi="Times New Roman"/>
        </w:rPr>
        <w:t xml:space="preserve"> </w:t>
      </w:r>
      <w:r>
        <w:rPr>
          <w:rFonts w:ascii="Times New Roman" w:hAnsi="Times New Roman"/>
        </w:rPr>
        <w:t>ASES</w:t>
      </w:r>
      <w:r w:rsidRPr="00481B71">
        <w:rPr>
          <w:rFonts w:ascii="Times New Roman" w:hAnsi="Times New Roman"/>
        </w:rPr>
        <w:t xml:space="preserve"> program through </w:t>
      </w:r>
      <w:r>
        <w:rPr>
          <w:rFonts w:ascii="Times New Roman" w:hAnsi="Times New Roman"/>
        </w:rPr>
        <w:t>f</w:t>
      </w:r>
      <w:r w:rsidRPr="00FB1D07">
        <w:rPr>
          <w:rFonts w:ascii="Times New Roman" w:hAnsi="Times New Roman"/>
        </w:rPr>
        <w:t xml:space="preserve">amily orientations </w:t>
      </w:r>
      <w:r>
        <w:rPr>
          <w:rFonts w:ascii="Times New Roman" w:hAnsi="Times New Roman"/>
        </w:rPr>
        <w:t xml:space="preserve">which </w:t>
      </w:r>
      <w:r w:rsidRPr="00FB1D07">
        <w:rPr>
          <w:rFonts w:ascii="Times New Roman" w:hAnsi="Times New Roman"/>
        </w:rPr>
        <w:t xml:space="preserve">are announced through </w:t>
      </w:r>
      <w:r>
        <w:rPr>
          <w:rFonts w:ascii="Times New Roman" w:hAnsi="Times New Roman"/>
        </w:rPr>
        <w:t>Messenger</w:t>
      </w:r>
      <w:r w:rsidRPr="00FB1D07">
        <w:rPr>
          <w:rFonts w:ascii="Times New Roman" w:hAnsi="Times New Roman"/>
        </w:rPr>
        <w:t xml:space="preserve">, school newsletters, and the site marquee during the week prior of school beginning and outline program requirements, objectives and volunteer opportunities.  </w:t>
      </w:r>
      <w:r w:rsidRPr="00481B71">
        <w:rPr>
          <w:rFonts w:ascii="Times New Roman" w:hAnsi="Times New Roman"/>
        </w:rPr>
        <w:t xml:space="preserve">Family orientations are hosted to welcome returning families and introduce new families to ASES goals, requirements and volunteer opportunities.  At the conclusion of the orientation, enrollment applications are distributed, completed and collected in the order they are received.  Target populations are intentionally recruited utilizing first language interactions, orientations, and home visits. </w:t>
      </w:r>
    </w:p>
    <w:p w14:paraId="214F0B2D" w14:textId="77777777" w:rsidR="00C46C80" w:rsidRDefault="00C46C80" w:rsidP="00C46C80">
      <w:pPr>
        <w:rPr>
          <w:rFonts w:ascii="Times New Roman" w:hAnsi="Times New Roman"/>
        </w:rPr>
      </w:pPr>
    </w:p>
    <w:p w14:paraId="706C8474" w14:textId="77777777" w:rsidR="00C90B3D" w:rsidRDefault="00C46C80" w:rsidP="009078D5">
      <w:pPr>
        <w:rPr>
          <w:rFonts w:ascii="Times New Roman" w:hAnsi="Times New Roman"/>
        </w:rPr>
      </w:pPr>
      <w:r w:rsidRPr="00FB1D07">
        <w:rPr>
          <w:rFonts w:ascii="Times New Roman" w:hAnsi="Times New Roman"/>
        </w:rPr>
        <w:t xml:space="preserve">Students are selected for the </w:t>
      </w:r>
      <w:r w:rsidR="00CF2C15">
        <w:rPr>
          <w:rFonts w:ascii="Times New Roman" w:hAnsi="Times New Roman"/>
        </w:rPr>
        <w:t>A.M. Winn K-8</w:t>
      </w:r>
      <w:r>
        <w:rPr>
          <w:rFonts w:ascii="Times New Roman" w:hAnsi="Times New Roman"/>
        </w:rPr>
        <w:t xml:space="preserve"> </w:t>
      </w:r>
      <w:r w:rsidRPr="00FB1D07">
        <w:rPr>
          <w:rFonts w:ascii="Times New Roman" w:hAnsi="Times New Roman"/>
        </w:rPr>
        <w:t xml:space="preserve">ASES program based on a priority process.  </w:t>
      </w:r>
      <w:r w:rsidRPr="00481B71">
        <w:rPr>
          <w:rFonts w:ascii="Times New Roman" w:hAnsi="Times New Roman"/>
        </w:rPr>
        <w:t xml:space="preserve">First priority is given to </w:t>
      </w:r>
      <w:r>
        <w:rPr>
          <w:rFonts w:ascii="Times New Roman" w:hAnsi="Times New Roman"/>
        </w:rPr>
        <w:t xml:space="preserve">foster youth and </w:t>
      </w:r>
      <w:r w:rsidRPr="00481B71">
        <w:rPr>
          <w:rFonts w:ascii="Times New Roman" w:hAnsi="Times New Roman"/>
        </w:rPr>
        <w:t xml:space="preserve">returning ASES students from the previous year and any incoming </w:t>
      </w:r>
      <w:r>
        <w:rPr>
          <w:rFonts w:ascii="Times New Roman" w:hAnsi="Times New Roman"/>
        </w:rPr>
        <w:t xml:space="preserve">first </w:t>
      </w:r>
      <w:r w:rsidRPr="00481B71">
        <w:rPr>
          <w:rFonts w:ascii="Times New Roman" w:hAnsi="Times New Roman"/>
        </w:rPr>
        <w:t xml:space="preserve">grade siblings from returning ASES family groups.  </w:t>
      </w:r>
      <w:r w:rsidRPr="00FB1D07">
        <w:rPr>
          <w:rFonts w:ascii="Times New Roman" w:hAnsi="Times New Roman"/>
        </w:rPr>
        <w:t xml:space="preserve">The Program Manager reviews class enrollment balances and selects students for each grade level until the minimum grant required average daily attendance is met </w:t>
      </w:r>
      <w:r w:rsidR="00CF2C15">
        <w:rPr>
          <w:rFonts w:ascii="Times New Roman" w:hAnsi="Times New Roman"/>
        </w:rPr>
        <w:t>(Average Daily Attendance is 118</w:t>
      </w:r>
      <w:r w:rsidRPr="00B6071B">
        <w:rPr>
          <w:rFonts w:ascii="Times New Roman" w:hAnsi="Times New Roman"/>
        </w:rPr>
        <w:t xml:space="preserve"> students).</w:t>
      </w:r>
      <w:r w:rsidRPr="00FB1D07">
        <w:rPr>
          <w:rFonts w:ascii="Times New Roman" w:hAnsi="Times New Roman"/>
        </w:rPr>
        <w:t xml:space="preserve">  All remaining students are waitlisted.  The final openings are filled based on teacher and principal referral using a collaborative assessment of individual student test scores and needs.  Registration packets are on file with the front office to ensure all families have access to the program.</w:t>
      </w:r>
    </w:p>
    <w:p w14:paraId="0E225572" w14:textId="77777777" w:rsidR="00C46C80" w:rsidRPr="00481B71" w:rsidRDefault="00C46C80" w:rsidP="009078D5">
      <w:pPr>
        <w:rPr>
          <w:rFonts w:ascii="Times New Roman" w:hAnsi="Times New Roman"/>
        </w:rPr>
      </w:pPr>
    </w:p>
    <w:p w14:paraId="5634C144" w14:textId="77777777" w:rsidR="00F546FE" w:rsidRPr="00481B71" w:rsidRDefault="00172601" w:rsidP="009078D5">
      <w:pPr>
        <w:rPr>
          <w:rFonts w:ascii="Times New Roman" w:hAnsi="Times New Roman"/>
          <w:b/>
        </w:rPr>
      </w:pPr>
      <w:r w:rsidRPr="00481B71">
        <w:rPr>
          <w:rFonts w:ascii="Times New Roman" w:hAnsi="Times New Roman"/>
          <w:b/>
        </w:rPr>
        <w:t xml:space="preserve">I.    </w:t>
      </w:r>
      <w:r w:rsidR="00F546FE" w:rsidRPr="00481B71">
        <w:rPr>
          <w:rFonts w:ascii="Times New Roman" w:hAnsi="Times New Roman"/>
          <w:b/>
        </w:rPr>
        <w:t>Program Goals and Requirements</w:t>
      </w:r>
    </w:p>
    <w:p w14:paraId="40E73927" w14:textId="77777777" w:rsidR="00A73A4B" w:rsidRPr="00481B71" w:rsidRDefault="009078D5" w:rsidP="009078D5">
      <w:pPr>
        <w:tabs>
          <w:tab w:val="left" w:pos="720"/>
        </w:tabs>
        <w:rPr>
          <w:rFonts w:ascii="Times New Roman" w:hAnsi="Times New Roman"/>
        </w:rPr>
      </w:pPr>
      <w:r w:rsidRPr="00481B71">
        <w:rPr>
          <w:rFonts w:ascii="Times New Roman" w:hAnsi="Times New Roman"/>
        </w:rPr>
        <w:t>T</w:t>
      </w:r>
      <w:r w:rsidR="00A73A4B" w:rsidRPr="00481B71">
        <w:rPr>
          <w:rFonts w:ascii="Times New Roman" w:hAnsi="Times New Roman"/>
        </w:rPr>
        <w:t xml:space="preserve">o assess the needs of the school, staff meets with key teams and committees to review data, prioritize outcomes and plan targeted programming. </w:t>
      </w:r>
    </w:p>
    <w:p w14:paraId="018852C8" w14:textId="77777777" w:rsidR="004C136D" w:rsidRPr="00481B71" w:rsidRDefault="004C136D" w:rsidP="004C136D">
      <w:pPr>
        <w:tabs>
          <w:tab w:val="left" w:pos="360"/>
          <w:tab w:val="left" w:pos="720"/>
        </w:tabs>
        <w:rPr>
          <w:rFonts w:ascii="Times New Roman" w:hAnsi="Times New Roman"/>
        </w:rPr>
      </w:pPr>
    </w:p>
    <w:p w14:paraId="65DC6C50" w14:textId="77777777" w:rsidR="00703502" w:rsidRPr="00481B71" w:rsidRDefault="00703502" w:rsidP="00703502">
      <w:pPr>
        <w:tabs>
          <w:tab w:val="left" w:pos="720"/>
        </w:tabs>
        <w:rPr>
          <w:rFonts w:ascii="Times New Roman" w:hAnsi="Times New Roman"/>
          <w:b/>
        </w:rPr>
      </w:pPr>
      <w:r w:rsidRPr="00481B71">
        <w:rPr>
          <w:rFonts w:ascii="Times New Roman" w:hAnsi="Times New Roman"/>
        </w:rPr>
        <w:t>Data sources and methods include:</w:t>
      </w:r>
    </w:p>
    <w:p w14:paraId="543438F7" w14:textId="77777777" w:rsidR="00703502" w:rsidRPr="00481B71" w:rsidRDefault="00703502" w:rsidP="00703502">
      <w:pPr>
        <w:numPr>
          <w:ilvl w:val="1"/>
          <w:numId w:val="7"/>
        </w:numPr>
        <w:tabs>
          <w:tab w:val="clear" w:pos="1800"/>
          <w:tab w:val="num" w:pos="1080"/>
        </w:tabs>
        <w:ind w:left="1080"/>
        <w:rPr>
          <w:rFonts w:ascii="Times New Roman" w:hAnsi="Times New Roman"/>
        </w:rPr>
      </w:pPr>
      <w:r w:rsidRPr="00481B71">
        <w:rPr>
          <w:rFonts w:ascii="Times New Roman" w:hAnsi="Times New Roman"/>
        </w:rPr>
        <w:t>Adequate Yearly Progress Reports</w:t>
      </w:r>
    </w:p>
    <w:p w14:paraId="727A435B" w14:textId="77777777" w:rsidR="00703502" w:rsidRPr="00481B71" w:rsidRDefault="00703502" w:rsidP="00703502">
      <w:pPr>
        <w:numPr>
          <w:ilvl w:val="1"/>
          <w:numId w:val="7"/>
        </w:numPr>
        <w:tabs>
          <w:tab w:val="clear" w:pos="1800"/>
          <w:tab w:val="num" w:pos="1080"/>
        </w:tabs>
        <w:ind w:left="1080"/>
        <w:rPr>
          <w:rFonts w:ascii="Times New Roman" w:hAnsi="Times New Roman"/>
        </w:rPr>
      </w:pPr>
      <w:r w:rsidRPr="00481B71">
        <w:rPr>
          <w:rFonts w:ascii="Times New Roman" w:hAnsi="Times New Roman"/>
        </w:rPr>
        <w:t>Academic Performance Index</w:t>
      </w:r>
    </w:p>
    <w:p w14:paraId="5776DBEA" w14:textId="77777777" w:rsidR="00703502" w:rsidRPr="00481B71" w:rsidRDefault="00703502" w:rsidP="00703502">
      <w:pPr>
        <w:numPr>
          <w:ilvl w:val="1"/>
          <w:numId w:val="7"/>
        </w:numPr>
        <w:tabs>
          <w:tab w:val="clear" w:pos="1800"/>
          <w:tab w:val="num" w:pos="1080"/>
        </w:tabs>
        <w:ind w:left="1080"/>
        <w:rPr>
          <w:rFonts w:ascii="Times New Roman" w:hAnsi="Times New Roman"/>
        </w:rPr>
      </w:pPr>
      <w:r w:rsidRPr="00481B71">
        <w:rPr>
          <w:rFonts w:ascii="Times New Roman" w:hAnsi="Times New Roman"/>
        </w:rPr>
        <w:t>CA English Learners Development Test</w:t>
      </w:r>
    </w:p>
    <w:p w14:paraId="05DF828B" w14:textId="77777777" w:rsidR="00703502" w:rsidRPr="00481B71" w:rsidRDefault="008A70E3" w:rsidP="00703502">
      <w:pPr>
        <w:numPr>
          <w:ilvl w:val="1"/>
          <w:numId w:val="7"/>
        </w:numPr>
        <w:tabs>
          <w:tab w:val="clear" w:pos="1800"/>
          <w:tab w:val="num" w:pos="1080"/>
        </w:tabs>
        <w:ind w:left="1080"/>
        <w:rPr>
          <w:rFonts w:ascii="Times New Roman" w:hAnsi="Times New Roman"/>
        </w:rPr>
      </w:pPr>
      <w:r>
        <w:rPr>
          <w:rFonts w:ascii="Times New Roman" w:hAnsi="Times New Roman"/>
        </w:rPr>
        <w:t>School</w:t>
      </w:r>
      <w:r w:rsidR="00703502" w:rsidRPr="00481B71">
        <w:rPr>
          <w:rFonts w:ascii="Times New Roman" w:hAnsi="Times New Roman"/>
        </w:rPr>
        <w:t xml:space="preserve"> Development</w:t>
      </w:r>
      <w:r>
        <w:rPr>
          <w:rFonts w:ascii="Times New Roman" w:hAnsi="Times New Roman"/>
        </w:rPr>
        <w:t xml:space="preserve"> and</w:t>
      </w:r>
      <w:r w:rsidR="00703502" w:rsidRPr="00481B71">
        <w:rPr>
          <w:rFonts w:ascii="Times New Roman" w:hAnsi="Times New Roman"/>
        </w:rPr>
        <w:t xml:space="preserve"> Improvement Plan</w:t>
      </w:r>
    </w:p>
    <w:p w14:paraId="6A9FBC80" w14:textId="77777777" w:rsidR="00C90B3D" w:rsidRPr="00481B71" w:rsidRDefault="00C90B3D" w:rsidP="00703502">
      <w:pPr>
        <w:numPr>
          <w:ilvl w:val="1"/>
          <w:numId w:val="7"/>
        </w:numPr>
        <w:tabs>
          <w:tab w:val="clear" w:pos="1800"/>
          <w:tab w:val="num" w:pos="1080"/>
        </w:tabs>
        <w:ind w:left="1080"/>
        <w:rPr>
          <w:rFonts w:ascii="Times New Roman" w:hAnsi="Times New Roman"/>
        </w:rPr>
      </w:pPr>
      <w:r w:rsidRPr="00481B71">
        <w:rPr>
          <w:rFonts w:ascii="Times New Roman" w:hAnsi="Times New Roman"/>
        </w:rPr>
        <w:t>School Accountability Report Card</w:t>
      </w:r>
    </w:p>
    <w:p w14:paraId="0D0F6893" w14:textId="77777777" w:rsidR="00703502" w:rsidRPr="00481B71" w:rsidRDefault="00703502" w:rsidP="00703502">
      <w:pPr>
        <w:numPr>
          <w:ilvl w:val="1"/>
          <w:numId w:val="7"/>
        </w:numPr>
        <w:tabs>
          <w:tab w:val="clear" w:pos="1800"/>
          <w:tab w:val="num" w:pos="1080"/>
        </w:tabs>
        <w:ind w:left="1080"/>
        <w:rPr>
          <w:rFonts w:ascii="Times New Roman" w:hAnsi="Times New Roman"/>
        </w:rPr>
      </w:pPr>
      <w:r w:rsidRPr="00481B71">
        <w:rPr>
          <w:rFonts w:ascii="Times New Roman" w:hAnsi="Times New Roman"/>
        </w:rPr>
        <w:t>Pupil school day attendance</w:t>
      </w:r>
      <w:r w:rsidR="00F9000B">
        <w:rPr>
          <w:rFonts w:ascii="Times New Roman" w:hAnsi="Times New Roman"/>
        </w:rPr>
        <w:t xml:space="preserve"> </w:t>
      </w:r>
      <w:r w:rsidRPr="00481B71">
        <w:rPr>
          <w:rFonts w:ascii="Times New Roman" w:hAnsi="Times New Roman"/>
        </w:rPr>
        <w:t>(baseline) days enrolled vs. days absent</w:t>
      </w:r>
    </w:p>
    <w:p w14:paraId="232B7C5D" w14:textId="77777777" w:rsidR="00703502" w:rsidRPr="00481B71" w:rsidRDefault="00703502" w:rsidP="00703502">
      <w:pPr>
        <w:numPr>
          <w:ilvl w:val="1"/>
          <w:numId w:val="7"/>
        </w:numPr>
        <w:tabs>
          <w:tab w:val="clear" w:pos="1800"/>
          <w:tab w:val="num" w:pos="1080"/>
        </w:tabs>
        <w:ind w:left="1080"/>
        <w:rPr>
          <w:rFonts w:ascii="Times New Roman" w:hAnsi="Times New Roman"/>
        </w:rPr>
      </w:pPr>
      <w:r w:rsidRPr="00481B71">
        <w:rPr>
          <w:rFonts w:ascii="Times New Roman" w:hAnsi="Times New Roman"/>
        </w:rPr>
        <w:t>Site Safety Plan</w:t>
      </w:r>
    </w:p>
    <w:p w14:paraId="564EAEA9" w14:textId="77777777" w:rsidR="00A73A4B" w:rsidRPr="00481B71" w:rsidRDefault="00A73A4B" w:rsidP="00A440CF">
      <w:pPr>
        <w:numPr>
          <w:ilvl w:val="1"/>
          <w:numId w:val="7"/>
        </w:numPr>
        <w:tabs>
          <w:tab w:val="clear" w:pos="1800"/>
          <w:tab w:val="num" w:pos="1080"/>
        </w:tabs>
        <w:ind w:left="1080"/>
        <w:rPr>
          <w:rFonts w:ascii="Times New Roman" w:hAnsi="Times New Roman"/>
        </w:rPr>
      </w:pPr>
      <w:r w:rsidRPr="00481B71">
        <w:rPr>
          <w:rFonts w:ascii="Times New Roman" w:hAnsi="Times New Roman"/>
        </w:rPr>
        <w:t xml:space="preserve">Pre and post program surveys </w:t>
      </w:r>
    </w:p>
    <w:p w14:paraId="238F700C" w14:textId="77777777" w:rsidR="004C136D" w:rsidRPr="00481B71" w:rsidRDefault="004C136D" w:rsidP="004C136D">
      <w:pPr>
        <w:tabs>
          <w:tab w:val="left" w:pos="360"/>
          <w:tab w:val="left" w:pos="720"/>
        </w:tabs>
        <w:rPr>
          <w:rFonts w:ascii="Times New Roman" w:hAnsi="Times New Roman"/>
        </w:rPr>
      </w:pPr>
    </w:p>
    <w:p w14:paraId="075CF2A4" w14:textId="77777777" w:rsidR="00531C3E" w:rsidRDefault="00CF2C15" w:rsidP="00531C3E">
      <w:pPr>
        <w:tabs>
          <w:tab w:val="left" w:pos="360"/>
          <w:tab w:val="left" w:pos="720"/>
        </w:tabs>
        <w:rPr>
          <w:rFonts w:ascii="Times New Roman" w:hAnsi="Times New Roman"/>
        </w:rPr>
      </w:pPr>
      <w:r w:rsidRPr="00481B71">
        <w:rPr>
          <w:rFonts w:ascii="Times New Roman" w:hAnsi="Times New Roman"/>
        </w:rPr>
        <w:t>Collaborative partners are included in the program design and assessment and include site</w:t>
      </w:r>
      <w:r>
        <w:rPr>
          <w:rFonts w:ascii="Times New Roman" w:hAnsi="Times New Roman"/>
        </w:rPr>
        <w:t xml:space="preserve"> </w:t>
      </w:r>
      <w:r w:rsidR="00172601" w:rsidRPr="00481B71">
        <w:rPr>
          <w:rFonts w:ascii="Times New Roman" w:hAnsi="Times New Roman"/>
        </w:rPr>
        <w:t>administration, certificated, classified, funded partners, families and students</w:t>
      </w:r>
      <w:r w:rsidR="00186EAF" w:rsidRPr="00481B71">
        <w:rPr>
          <w:rFonts w:ascii="Times New Roman" w:hAnsi="Times New Roman"/>
        </w:rPr>
        <w:t xml:space="preserve">.  They contribute to a clearly defined vision, goals and supporting action plans.  These surveys and meetings occur during school site council, parent council, parent teacher association, ASP parent group, safe </w:t>
      </w:r>
      <w:r w:rsidR="00186EAF" w:rsidRPr="00481B71">
        <w:rPr>
          <w:rFonts w:ascii="Times New Roman" w:hAnsi="Times New Roman"/>
        </w:rPr>
        <w:lastRenderedPageBreak/>
        <w:t xml:space="preserve">school committee and include the principal, teachers, parents and students.  </w:t>
      </w:r>
      <w:r w:rsidR="00531C3E">
        <w:rPr>
          <w:rFonts w:ascii="Times New Roman" w:hAnsi="Times New Roman"/>
        </w:rPr>
        <w:t>(</w:t>
      </w:r>
      <w:r w:rsidR="00531C3E" w:rsidRPr="007E2CE7">
        <w:rPr>
          <w:rFonts w:ascii="Times New Roman" w:hAnsi="Times New Roman"/>
        </w:rPr>
        <w:t>See section</w:t>
      </w:r>
      <w:r w:rsidR="00531C3E">
        <w:rPr>
          <w:rFonts w:ascii="Times New Roman" w:hAnsi="Times New Roman"/>
        </w:rPr>
        <w:t xml:space="preserve"> VI for further explanation)</w:t>
      </w:r>
      <w:r w:rsidR="00531C3E" w:rsidRPr="007E2CE7">
        <w:rPr>
          <w:rFonts w:ascii="Times New Roman" w:hAnsi="Times New Roman"/>
        </w:rPr>
        <w:t xml:space="preserve">   </w:t>
      </w:r>
    </w:p>
    <w:p w14:paraId="7C797E49" w14:textId="77777777" w:rsidR="00F546FE" w:rsidRPr="00481B71" w:rsidRDefault="00F546FE">
      <w:pPr>
        <w:rPr>
          <w:rFonts w:ascii="Times New Roman" w:hAnsi="Times New Roman"/>
        </w:rPr>
      </w:pPr>
    </w:p>
    <w:p w14:paraId="5BEE9E72" w14:textId="05D492FE" w:rsidR="00DE6C4D" w:rsidRPr="00481B71" w:rsidRDefault="00531C3E" w:rsidP="00186EAF">
      <w:pPr>
        <w:tabs>
          <w:tab w:val="right" w:pos="8880"/>
        </w:tabs>
        <w:jc w:val="center"/>
        <w:rPr>
          <w:rFonts w:ascii="Times New Roman" w:hAnsi="Times New Roman"/>
          <w:b/>
        </w:rPr>
      </w:pPr>
      <w:r>
        <w:rPr>
          <w:rFonts w:ascii="Times New Roman" w:hAnsi="Times New Roman"/>
          <w:b/>
        </w:rPr>
        <w:t xml:space="preserve">After School </w:t>
      </w:r>
      <w:r w:rsidR="00186EAF" w:rsidRPr="00481B71">
        <w:rPr>
          <w:rFonts w:ascii="Times New Roman" w:hAnsi="Times New Roman"/>
          <w:b/>
        </w:rPr>
        <w:t>Goals</w:t>
      </w:r>
      <w:r w:rsidR="00DE6C4D" w:rsidRPr="00481B71">
        <w:rPr>
          <w:rFonts w:ascii="Times New Roman" w:hAnsi="Times New Roman"/>
          <w:b/>
        </w:rPr>
        <w:t xml:space="preserve"> </w:t>
      </w:r>
    </w:p>
    <w:p w14:paraId="6C4152DA" w14:textId="77777777" w:rsidR="00DE6C4D" w:rsidRPr="00481B71" w:rsidRDefault="00CF2C15" w:rsidP="00DE6C4D">
      <w:pPr>
        <w:tabs>
          <w:tab w:val="left" w:pos="360"/>
          <w:tab w:val="left" w:pos="720"/>
        </w:tabs>
        <w:rPr>
          <w:rFonts w:ascii="Times New Roman" w:hAnsi="Times New Roman"/>
        </w:rPr>
      </w:pPr>
      <w:r>
        <w:rPr>
          <w:rFonts w:ascii="Times New Roman" w:hAnsi="Times New Roman"/>
        </w:rPr>
        <w:t>A.M. Winn K-8</w:t>
      </w:r>
      <w:r w:rsidR="00DE6C4D" w:rsidRPr="00481B71">
        <w:rPr>
          <w:rFonts w:ascii="Times New Roman" w:hAnsi="Times New Roman"/>
        </w:rPr>
        <w:t xml:space="preserve"> ASES program goals support the 2014-2015 site goals for </w:t>
      </w:r>
      <w:r>
        <w:rPr>
          <w:rFonts w:ascii="Times New Roman" w:hAnsi="Times New Roman"/>
        </w:rPr>
        <w:t xml:space="preserve">A.M. Winn K-8 </w:t>
      </w:r>
      <w:r w:rsidR="00DE6C4D" w:rsidRPr="00481B71">
        <w:rPr>
          <w:rFonts w:ascii="Times New Roman" w:hAnsi="Times New Roman"/>
        </w:rPr>
        <w:t xml:space="preserve">through a sustained focus on improving literacy and math skills for students, expanding parent and community involvement, and contributing to a safe and healthy school environment. </w:t>
      </w:r>
      <w:r>
        <w:rPr>
          <w:rFonts w:ascii="Times New Roman" w:hAnsi="Times New Roman"/>
        </w:rPr>
        <w:t>A.M. Winn K-8</w:t>
      </w:r>
      <w:r w:rsidR="00DE6C4D" w:rsidRPr="00481B71">
        <w:rPr>
          <w:rFonts w:ascii="Times New Roman" w:hAnsi="Times New Roman"/>
        </w:rPr>
        <w:t xml:space="preserve"> ASES works to support these goals by aligning four initiative areas with existing school goals. The four focus areas and goals are:</w:t>
      </w:r>
    </w:p>
    <w:p w14:paraId="2114746D" w14:textId="77777777" w:rsidR="00DE6C4D" w:rsidRPr="00481B71" w:rsidRDefault="00DE6C4D" w:rsidP="00DE6C4D">
      <w:pPr>
        <w:tabs>
          <w:tab w:val="left" w:pos="360"/>
          <w:tab w:val="left" w:pos="720"/>
        </w:tabs>
        <w:rPr>
          <w:rFonts w:ascii="Times New Roman" w:hAnsi="Times New Roman"/>
          <w:color w:val="FF0000"/>
        </w:rPr>
      </w:pPr>
    </w:p>
    <w:p w14:paraId="28C33D8F" w14:textId="77777777" w:rsidR="00DE6C4D" w:rsidRPr="00481B71" w:rsidRDefault="00DE6C4D" w:rsidP="00DE6C4D">
      <w:pPr>
        <w:numPr>
          <w:ilvl w:val="0"/>
          <w:numId w:val="27"/>
        </w:numPr>
        <w:tabs>
          <w:tab w:val="left" w:pos="360"/>
        </w:tabs>
        <w:rPr>
          <w:rFonts w:ascii="Times New Roman" w:hAnsi="Times New Roman"/>
        </w:rPr>
      </w:pPr>
      <w:r w:rsidRPr="00481B71">
        <w:rPr>
          <w:rFonts w:ascii="Times New Roman" w:hAnsi="Times New Roman"/>
          <w:color w:val="000000"/>
        </w:rPr>
        <w:t>Health and Wellness</w:t>
      </w:r>
    </w:p>
    <w:p w14:paraId="651D671F" w14:textId="77777777" w:rsidR="00DE6C4D" w:rsidRPr="00481B71" w:rsidRDefault="00DE6C4D" w:rsidP="00DE6C4D">
      <w:pPr>
        <w:numPr>
          <w:ilvl w:val="1"/>
          <w:numId w:val="27"/>
        </w:numPr>
        <w:tabs>
          <w:tab w:val="left" w:pos="360"/>
        </w:tabs>
        <w:rPr>
          <w:rFonts w:ascii="Times New Roman" w:hAnsi="Times New Roman"/>
        </w:rPr>
      </w:pPr>
      <w:r w:rsidRPr="00481B71">
        <w:rPr>
          <w:rFonts w:ascii="Times New Roman" w:hAnsi="Times New Roman"/>
          <w:color w:val="000000"/>
        </w:rPr>
        <w:t>Ensure students are provided with nutritious supper daily</w:t>
      </w:r>
    </w:p>
    <w:p w14:paraId="3409F7BD" w14:textId="77777777" w:rsidR="00DE6C4D" w:rsidRPr="00481B71" w:rsidRDefault="00DE6C4D" w:rsidP="00DE6C4D">
      <w:pPr>
        <w:numPr>
          <w:ilvl w:val="1"/>
          <w:numId w:val="27"/>
        </w:numPr>
        <w:tabs>
          <w:tab w:val="left" w:pos="360"/>
        </w:tabs>
        <w:rPr>
          <w:rFonts w:ascii="Times New Roman" w:hAnsi="Times New Roman"/>
        </w:rPr>
      </w:pPr>
      <w:r w:rsidRPr="00481B71">
        <w:rPr>
          <w:rFonts w:ascii="Times New Roman" w:hAnsi="Times New Roman"/>
          <w:color w:val="000000"/>
        </w:rPr>
        <w:t xml:space="preserve">Provide students with a minimum of 30 minutes of moderate to vigorous physical activity daily to improve fitness levels by 25% as measured by the Cooper Institute </w:t>
      </w:r>
      <w:proofErr w:type="spellStart"/>
      <w:r w:rsidRPr="00481B71">
        <w:rPr>
          <w:rFonts w:ascii="Times New Roman" w:hAnsi="Times New Roman"/>
          <w:color w:val="000000"/>
        </w:rPr>
        <w:t>FitnessGram</w:t>
      </w:r>
      <w:proofErr w:type="spellEnd"/>
      <w:r w:rsidRPr="00481B71">
        <w:rPr>
          <w:rFonts w:ascii="Times New Roman" w:hAnsi="Times New Roman"/>
          <w:color w:val="000000"/>
        </w:rPr>
        <w:t>® test</w:t>
      </w:r>
    </w:p>
    <w:p w14:paraId="7D71E194" w14:textId="77777777" w:rsidR="00DE6C4D" w:rsidRPr="00481B71" w:rsidRDefault="00DE6C4D" w:rsidP="00DE6C4D">
      <w:pPr>
        <w:numPr>
          <w:ilvl w:val="1"/>
          <w:numId w:val="27"/>
        </w:numPr>
        <w:tabs>
          <w:tab w:val="left" w:pos="360"/>
        </w:tabs>
        <w:rPr>
          <w:rFonts w:ascii="Times New Roman" w:hAnsi="Times New Roman"/>
        </w:rPr>
      </w:pPr>
      <w:r w:rsidRPr="00481B71">
        <w:rPr>
          <w:rFonts w:ascii="Times New Roman" w:hAnsi="Times New Roman"/>
          <w:color w:val="000000"/>
        </w:rPr>
        <w:t xml:space="preserve">Engage students in sequential nutrition education lessons once per week that enhance student understanding of </w:t>
      </w:r>
      <w:proofErr w:type="spellStart"/>
      <w:r w:rsidRPr="00481B71">
        <w:rPr>
          <w:rFonts w:ascii="Times New Roman" w:hAnsi="Times New Roman"/>
          <w:color w:val="000000"/>
        </w:rPr>
        <w:t>MyPlate</w:t>
      </w:r>
      <w:proofErr w:type="spellEnd"/>
      <w:r w:rsidRPr="00481B71">
        <w:rPr>
          <w:rFonts w:ascii="Times New Roman" w:hAnsi="Times New Roman"/>
          <w:color w:val="000000"/>
        </w:rPr>
        <w:t>, nutritional value of foods, the farm to fork process, and making healthy choices</w:t>
      </w:r>
    </w:p>
    <w:p w14:paraId="14E7D564" w14:textId="77777777" w:rsidR="00DE6C4D" w:rsidRPr="00481B71" w:rsidRDefault="00DE6C4D" w:rsidP="00DE6C4D">
      <w:pPr>
        <w:numPr>
          <w:ilvl w:val="0"/>
          <w:numId w:val="27"/>
        </w:numPr>
        <w:tabs>
          <w:tab w:val="left" w:pos="360"/>
        </w:tabs>
        <w:rPr>
          <w:rFonts w:ascii="Times New Roman" w:hAnsi="Times New Roman"/>
        </w:rPr>
      </w:pPr>
      <w:r w:rsidRPr="00481B71">
        <w:rPr>
          <w:rFonts w:ascii="Times New Roman" w:hAnsi="Times New Roman"/>
          <w:color w:val="000000"/>
        </w:rPr>
        <w:t>Social Emotional Learning</w:t>
      </w:r>
    </w:p>
    <w:p w14:paraId="1CF22317" w14:textId="77777777" w:rsidR="00DE6C4D" w:rsidRPr="00481B71" w:rsidRDefault="00DE6C4D" w:rsidP="00DE6C4D">
      <w:pPr>
        <w:numPr>
          <w:ilvl w:val="1"/>
          <w:numId w:val="27"/>
        </w:numPr>
        <w:tabs>
          <w:tab w:val="left" w:pos="360"/>
        </w:tabs>
        <w:rPr>
          <w:rFonts w:ascii="Times New Roman" w:hAnsi="Times New Roman"/>
        </w:rPr>
      </w:pPr>
      <w:r w:rsidRPr="00481B71">
        <w:rPr>
          <w:rFonts w:ascii="Times New Roman" w:hAnsi="Times New Roman"/>
          <w:color w:val="000000"/>
        </w:rPr>
        <w:t>Ensure students attend a program that is emotionally, physically, mentally, and environmentally safe</w:t>
      </w:r>
    </w:p>
    <w:p w14:paraId="1038E0F5" w14:textId="4717C8A7" w:rsidR="00DE6C4D" w:rsidRPr="00481B71" w:rsidRDefault="00DE6C4D" w:rsidP="00DE6C4D">
      <w:pPr>
        <w:numPr>
          <w:ilvl w:val="1"/>
          <w:numId w:val="27"/>
        </w:numPr>
        <w:tabs>
          <w:tab w:val="left" w:pos="360"/>
        </w:tabs>
        <w:rPr>
          <w:rFonts w:ascii="Times New Roman" w:hAnsi="Times New Roman"/>
        </w:rPr>
      </w:pPr>
      <w:r w:rsidRPr="00481B71">
        <w:rPr>
          <w:rFonts w:ascii="Times New Roman" w:hAnsi="Times New Roman"/>
          <w:color w:val="000000"/>
        </w:rPr>
        <w:t xml:space="preserve">Provide students with developmentally-appropriate lessons to improve their self-efficacy and social skills through daily reinforcement and three lessons per week utilizing </w:t>
      </w:r>
      <w:r w:rsidRPr="00481B71">
        <w:rPr>
          <w:rFonts w:ascii="Times New Roman" w:hAnsi="Times New Roman"/>
          <w:i/>
          <w:color w:val="000000"/>
        </w:rPr>
        <w:t>180 Degrees</w:t>
      </w:r>
      <w:r w:rsidRPr="00481B71">
        <w:rPr>
          <w:rFonts w:ascii="Times New Roman" w:hAnsi="Times New Roman"/>
          <w:color w:val="000000"/>
        </w:rPr>
        <w:t xml:space="preserve"> curriculum</w:t>
      </w:r>
    </w:p>
    <w:p w14:paraId="711AC1EF" w14:textId="77777777" w:rsidR="00DE6C4D" w:rsidRPr="00481B71" w:rsidRDefault="00DE6C4D" w:rsidP="00DE6C4D">
      <w:pPr>
        <w:numPr>
          <w:ilvl w:val="1"/>
          <w:numId w:val="27"/>
        </w:numPr>
        <w:tabs>
          <w:tab w:val="left" w:pos="360"/>
        </w:tabs>
        <w:rPr>
          <w:rFonts w:ascii="Times New Roman" w:hAnsi="Times New Roman"/>
        </w:rPr>
      </w:pPr>
      <w:r w:rsidRPr="00481B71">
        <w:rPr>
          <w:rFonts w:ascii="Times New Roman" w:hAnsi="Times New Roman"/>
          <w:color w:val="000000"/>
        </w:rPr>
        <w:t>Train staff and students to utilize non-violent communication to clearly communicate their feelings, needs, and requests in a constructive way</w:t>
      </w:r>
    </w:p>
    <w:p w14:paraId="2A8EF11A" w14:textId="77777777" w:rsidR="00DE6C4D" w:rsidRPr="00481B71" w:rsidRDefault="00DE6C4D" w:rsidP="00DE6C4D">
      <w:pPr>
        <w:numPr>
          <w:ilvl w:val="0"/>
          <w:numId w:val="27"/>
        </w:numPr>
        <w:tabs>
          <w:tab w:val="left" w:pos="360"/>
        </w:tabs>
        <w:rPr>
          <w:rFonts w:ascii="Times New Roman" w:hAnsi="Times New Roman"/>
        </w:rPr>
      </w:pPr>
      <w:r w:rsidRPr="00481B71">
        <w:rPr>
          <w:rFonts w:ascii="Times New Roman" w:hAnsi="Times New Roman"/>
          <w:color w:val="000000"/>
        </w:rPr>
        <w:t>Science, Technology, Engineering, and Math (STEM)</w:t>
      </w:r>
    </w:p>
    <w:p w14:paraId="48C42EEA" w14:textId="77777777" w:rsidR="00DE6C4D" w:rsidRPr="00481B71" w:rsidRDefault="00DE6C4D" w:rsidP="00DE6C4D">
      <w:pPr>
        <w:numPr>
          <w:ilvl w:val="1"/>
          <w:numId w:val="27"/>
        </w:numPr>
        <w:tabs>
          <w:tab w:val="left" w:pos="360"/>
        </w:tabs>
        <w:rPr>
          <w:rFonts w:ascii="Times New Roman" w:hAnsi="Times New Roman"/>
        </w:rPr>
      </w:pPr>
      <w:r w:rsidRPr="00481B71">
        <w:rPr>
          <w:rFonts w:ascii="Times New Roman" w:hAnsi="Times New Roman"/>
          <w:color w:val="000000"/>
        </w:rPr>
        <w:t xml:space="preserve">Provide opportunities for students to engage in STEM lessons via enrichment time and/or clubs utilizing </w:t>
      </w:r>
      <w:r w:rsidRPr="00481B71">
        <w:rPr>
          <w:rFonts w:ascii="Times New Roman" w:hAnsi="Times New Roman"/>
          <w:i/>
          <w:color w:val="000000"/>
        </w:rPr>
        <w:t>Engineering is Everything</w:t>
      </w:r>
      <w:r w:rsidRPr="00481B71">
        <w:rPr>
          <w:rFonts w:ascii="Times New Roman" w:hAnsi="Times New Roman"/>
          <w:color w:val="000000"/>
        </w:rPr>
        <w:t xml:space="preserve"> curriculum and staff-initiated project ideas</w:t>
      </w:r>
    </w:p>
    <w:p w14:paraId="294890E4" w14:textId="77777777" w:rsidR="00DE6C4D" w:rsidRPr="00481B71" w:rsidRDefault="00DE6C4D" w:rsidP="00DE6C4D">
      <w:pPr>
        <w:numPr>
          <w:ilvl w:val="1"/>
          <w:numId w:val="27"/>
        </w:numPr>
        <w:tabs>
          <w:tab w:val="left" w:pos="360"/>
        </w:tabs>
        <w:rPr>
          <w:rFonts w:ascii="Times New Roman" w:hAnsi="Times New Roman"/>
        </w:rPr>
      </w:pPr>
      <w:r w:rsidRPr="00481B71">
        <w:rPr>
          <w:rFonts w:ascii="Times New Roman" w:hAnsi="Times New Roman"/>
          <w:color w:val="000000"/>
        </w:rPr>
        <w:t>Encourage students to engage in the engineering design process to solve STEM related problems</w:t>
      </w:r>
    </w:p>
    <w:p w14:paraId="5FEB320C" w14:textId="77777777" w:rsidR="00DE6C4D" w:rsidRPr="00481B71" w:rsidRDefault="00DE6C4D" w:rsidP="00DE6C4D">
      <w:pPr>
        <w:numPr>
          <w:ilvl w:val="1"/>
          <w:numId w:val="27"/>
        </w:numPr>
        <w:tabs>
          <w:tab w:val="left" w:pos="360"/>
        </w:tabs>
        <w:rPr>
          <w:rFonts w:ascii="Times New Roman" w:hAnsi="Times New Roman"/>
        </w:rPr>
      </w:pPr>
      <w:r w:rsidRPr="00481B71">
        <w:rPr>
          <w:rFonts w:ascii="Times New Roman" w:hAnsi="Times New Roman"/>
          <w:color w:val="000000"/>
        </w:rPr>
        <w:t>Engage students in tutoring activities to strengthen their math skills utilizing Common Core standards</w:t>
      </w:r>
    </w:p>
    <w:p w14:paraId="5CEBF18A" w14:textId="77777777" w:rsidR="00DE6C4D" w:rsidRPr="00481B71" w:rsidRDefault="00DE6C4D" w:rsidP="00DE6C4D">
      <w:pPr>
        <w:numPr>
          <w:ilvl w:val="0"/>
          <w:numId w:val="27"/>
        </w:numPr>
        <w:tabs>
          <w:tab w:val="left" w:pos="360"/>
        </w:tabs>
        <w:rPr>
          <w:rFonts w:ascii="Times New Roman" w:hAnsi="Times New Roman"/>
        </w:rPr>
      </w:pPr>
      <w:r w:rsidRPr="00481B71">
        <w:rPr>
          <w:rFonts w:ascii="Times New Roman" w:hAnsi="Times New Roman"/>
          <w:color w:val="000000"/>
        </w:rPr>
        <w:t>Literacy</w:t>
      </w:r>
    </w:p>
    <w:p w14:paraId="629E2CA6" w14:textId="77777777" w:rsidR="00DE6C4D" w:rsidRPr="00481B71" w:rsidRDefault="00DE6C4D" w:rsidP="00DE6C4D">
      <w:pPr>
        <w:numPr>
          <w:ilvl w:val="1"/>
          <w:numId w:val="27"/>
        </w:numPr>
        <w:tabs>
          <w:tab w:val="left" w:pos="360"/>
        </w:tabs>
        <w:rPr>
          <w:rFonts w:ascii="Times New Roman" w:hAnsi="Times New Roman"/>
        </w:rPr>
      </w:pPr>
      <w:r w:rsidRPr="00481B71">
        <w:rPr>
          <w:rFonts w:ascii="Times New Roman" w:hAnsi="Times New Roman"/>
        </w:rPr>
        <w:t>Provide students with 15 minutes of silent or guided reading time per day</w:t>
      </w:r>
    </w:p>
    <w:p w14:paraId="6923BD42" w14:textId="77777777" w:rsidR="00DE6C4D" w:rsidRPr="00481B71" w:rsidRDefault="00DE6C4D" w:rsidP="00DE6C4D">
      <w:pPr>
        <w:numPr>
          <w:ilvl w:val="1"/>
          <w:numId w:val="27"/>
        </w:numPr>
        <w:tabs>
          <w:tab w:val="left" w:pos="360"/>
        </w:tabs>
        <w:rPr>
          <w:rFonts w:ascii="Times New Roman" w:hAnsi="Times New Roman"/>
        </w:rPr>
      </w:pPr>
      <w:r w:rsidRPr="00481B71">
        <w:rPr>
          <w:rFonts w:ascii="Times New Roman" w:hAnsi="Times New Roman"/>
        </w:rPr>
        <w:t xml:space="preserve">Engage parents in </w:t>
      </w:r>
      <w:r w:rsidR="00172601" w:rsidRPr="00481B71">
        <w:rPr>
          <w:rFonts w:ascii="Times New Roman" w:hAnsi="Times New Roman"/>
        </w:rPr>
        <w:t>Family Academy</w:t>
      </w:r>
      <w:r w:rsidRPr="00481B71">
        <w:rPr>
          <w:rFonts w:ascii="Times New Roman" w:hAnsi="Times New Roman"/>
        </w:rPr>
        <w:t xml:space="preserve"> classes that focus on tutoring, health and wellness, college and career readiness, and social emotional skill development to help parents support their children in multiple aspects of life</w:t>
      </w:r>
    </w:p>
    <w:p w14:paraId="1B208ED4" w14:textId="77777777" w:rsidR="00DE6C4D" w:rsidRDefault="00DE6C4D" w:rsidP="00DE6C4D">
      <w:pPr>
        <w:numPr>
          <w:ilvl w:val="1"/>
          <w:numId w:val="27"/>
        </w:numPr>
        <w:tabs>
          <w:tab w:val="left" w:pos="360"/>
        </w:tabs>
        <w:rPr>
          <w:rFonts w:ascii="Times New Roman" w:hAnsi="Times New Roman"/>
        </w:rPr>
      </w:pPr>
      <w:r w:rsidRPr="00481B71">
        <w:rPr>
          <w:rFonts w:ascii="Times New Roman" w:hAnsi="Times New Roman"/>
        </w:rPr>
        <w:t>Engage students in lessons that integrate all five areas of literacy: listening/speaking, comprehension, fluency, vocabulary, and writing</w:t>
      </w:r>
    </w:p>
    <w:p w14:paraId="4B142C8A" w14:textId="77777777" w:rsidR="00E71018" w:rsidRDefault="00E71018" w:rsidP="00E71018">
      <w:pPr>
        <w:tabs>
          <w:tab w:val="left" w:pos="360"/>
        </w:tabs>
        <w:rPr>
          <w:rFonts w:ascii="Times New Roman" w:hAnsi="Times New Roman"/>
        </w:rPr>
      </w:pPr>
    </w:p>
    <w:p w14:paraId="13AB3068" w14:textId="296CB2E4" w:rsidR="00531C3E" w:rsidRPr="00531C3E" w:rsidRDefault="00531C3E" w:rsidP="00531C3E">
      <w:pPr>
        <w:tabs>
          <w:tab w:val="left" w:pos="360"/>
          <w:tab w:val="left" w:pos="720"/>
        </w:tabs>
        <w:ind w:left="360"/>
        <w:jc w:val="center"/>
        <w:rPr>
          <w:rFonts w:ascii="Times New Roman" w:eastAsia="Calibri" w:hAnsi="Times New Roman"/>
          <w:b/>
        </w:rPr>
      </w:pPr>
      <w:r w:rsidRPr="00531C3E">
        <w:rPr>
          <w:rFonts w:ascii="Times New Roman" w:eastAsia="Calibri" w:hAnsi="Times New Roman"/>
          <w:b/>
        </w:rPr>
        <w:t>Before School Goals</w:t>
      </w:r>
    </w:p>
    <w:p w14:paraId="1994D1F6" w14:textId="77777777" w:rsidR="00E71018" w:rsidRPr="00A57065" w:rsidRDefault="00E71018" w:rsidP="00E71018">
      <w:pPr>
        <w:tabs>
          <w:tab w:val="left" w:pos="360"/>
          <w:tab w:val="left" w:pos="720"/>
        </w:tabs>
        <w:ind w:left="360"/>
        <w:rPr>
          <w:rFonts w:ascii="Times New Roman" w:hAnsi="Times New Roman"/>
        </w:rPr>
      </w:pPr>
      <w:r w:rsidRPr="00A57065">
        <w:rPr>
          <w:rFonts w:ascii="Times New Roman" w:hAnsi="Times New Roman"/>
          <w:b/>
        </w:rPr>
        <w:t>Access:</w:t>
      </w:r>
      <w:r w:rsidRPr="00A57065">
        <w:rPr>
          <w:rFonts w:ascii="Times New Roman" w:hAnsi="Times New Roman"/>
        </w:rPr>
        <w:t xml:space="preserve">  All BSP students will have access to the school breakfast.</w:t>
      </w:r>
    </w:p>
    <w:p w14:paraId="7D47955E" w14:textId="77777777" w:rsidR="00E71018" w:rsidRPr="00A57065" w:rsidRDefault="00E71018" w:rsidP="00E71018">
      <w:pPr>
        <w:tabs>
          <w:tab w:val="left" w:pos="360"/>
          <w:tab w:val="left" w:pos="720"/>
        </w:tabs>
        <w:ind w:left="360"/>
        <w:rPr>
          <w:rFonts w:ascii="Times New Roman" w:hAnsi="Times New Roman"/>
        </w:rPr>
      </w:pPr>
      <w:r w:rsidRPr="00A57065">
        <w:rPr>
          <w:rFonts w:ascii="Times New Roman" w:hAnsi="Times New Roman"/>
          <w:b/>
        </w:rPr>
        <w:t>Physical Fitness</w:t>
      </w:r>
      <w:r w:rsidRPr="00A57065">
        <w:rPr>
          <w:rFonts w:ascii="Times New Roman" w:hAnsi="Times New Roman"/>
        </w:rPr>
        <w:t xml:space="preserve">:  All BSP students will participate in physical activity for minimum of 30 minutes daily. </w:t>
      </w:r>
    </w:p>
    <w:p w14:paraId="3E3A3088" w14:textId="77777777" w:rsidR="00E71018" w:rsidRDefault="00E71018" w:rsidP="00E71018">
      <w:pPr>
        <w:tabs>
          <w:tab w:val="left" w:pos="360"/>
          <w:tab w:val="left" w:pos="720"/>
        </w:tabs>
        <w:ind w:left="360"/>
        <w:rPr>
          <w:rFonts w:ascii="Times New Roman" w:hAnsi="Times New Roman"/>
        </w:rPr>
      </w:pPr>
      <w:r w:rsidRPr="00A57065">
        <w:rPr>
          <w:rFonts w:ascii="Times New Roman" w:hAnsi="Times New Roman"/>
          <w:b/>
        </w:rPr>
        <w:lastRenderedPageBreak/>
        <w:t>Nutrition:</w:t>
      </w:r>
      <w:r w:rsidRPr="00A57065">
        <w:rPr>
          <w:rFonts w:ascii="Times New Roman" w:hAnsi="Times New Roman"/>
        </w:rPr>
        <w:t xml:space="preserve">  All BSP students will</w:t>
      </w:r>
      <w:r w:rsidR="00B95FD9" w:rsidRPr="00A57065">
        <w:rPr>
          <w:rFonts w:ascii="Times New Roman" w:hAnsi="Times New Roman"/>
        </w:rPr>
        <w:t xml:space="preserve"> receive</w:t>
      </w:r>
      <w:r w:rsidRPr="00A57065">
        <w:rPr>
          <w:rFonts w:ascii="Times New Roman" w:hAnsi="Times New Roman"/>
        </w:rPr>
        <w:t xml:space="preserve"> daily nutrition </w:t>
      </w:r>
      <w:r w:rsidR="009A4452" w:rsidRPr="00A57065">
        <w:rPr>
          <w:rFonts w:ascii="Times New Roman" w:hAnsi="Times New Roman"/>
        </w:rPr>
        <w:t xml:space="preserve">education </w:t>
      </w:r>
      <w:r w:rsidRPr="00A57065">
        <w:rPr>
          <w:rFonts w:ascii="Times New Roman" w:hAnsi="Times New Roman"/>
        </w:rPr>
        <w:t>activities</w:t>
      </w:r>
      <w:r w:rsidR="009A4452" w:rsidRPr="00A57065">
        <w:rPr>
          <w:rFonts w:ascii="Times New Roman" w:hAnsi="Times New Roman"/>
        </w:rPr>
        <w:t xml:space="preserve"> utilizing </w:t>
      </w:r>
      <w:proofErr w:type="spellStart"/>
      <w:r w:rsidR="009A4452" w:rsidRPr="00A57065">
        <w:rPr>
          <w:rFonts w:ascii="Times New Roman" w:hAnsi="Times New Roman"/>
        </w:rPr>
        <w:t>MyPlate</w:t>
      </w:r>
      <w:proofErr w:type="spellEnd"/>
      <w:r w:rsidR="009A4452" w:rsidRPr="00A57065">
        <w:rPr>
          <w:rFonts w:ascii="Times New Roman" w:hAnsi="Times New Roman"/>
        </w:rPr>
        <w:t xml:space="preserve"> guidelines</w:t>
      </w:r>
      <w:r w:rsidRPr="00A57065">
        <w:rPr>
          <w:rFonts w:ascii="Times New Roman" w:hAnsi="Times New Roman"/>
        </w:rPr>
        <w:t>.</w:t>
      </w:r>
    </w:p>
    <w:p w14:paraId="5964B522" w14:textId="77777777" w:rsidR="00914AAE" w:rsidRPr="00481B71" w:rsidRDefault="00914AAE" w:rsidP="00531C3E">
      <w:pPr>
        <w:rPr>
          <w:rFonts w:ascii="Times New Roman" w:hAnsi="Times New Roman"/>
        </w:rPr>
      </w:pPr>
    </w:p>
    <w:p w14:paraId="0785D07E" w14:textId="511C2292" w:rsidR="00186EAF" w:rsidRPr="00481B71" w:rsidRDefault="00186EAF" w:rsidP="00531C3E">
      <w:pPr>
        <w:jc w:val="center"/>
        <w:rPr>
          <w:rFonts w:ascii="Times New Roman" w:hAnsi="Times New Roman"/>
          <w:b/>
        </w:rPr>
      </w:pPr>
      <w:r w:rsidRPr="00481B71">
        <w:rPr>
          <w:rFonts w:ascii="Times New Roman" w:hAnsi="Times New Roman"/>
          <w:b/>
        </w:rPr>
        <w:t xml:space="preserve">Recruitment and </w:t>
      </w:r>
      <w:r w:rsidR="00531C3E">
        <w:rPr>
          <w:rFonts w:ascii="Times New Roman" w:hAnsi="Times New Roman"/>
          <w:b/>
        </w:rPr>
        <w:t>Addressing the Achievement Gap</w:t>
      </w:r>
    </w:p>
    <w:p w14:paraId="29F9D254" w14:textId="669825C2" w:rsidR="00531C3E" w:rsidRPr="008D05CB" w:rsidRDefault="000A2E40" w:rsidP="000A2E40">
      <w:pPr>
        <w:rPr>
          <w:rFonts w:ascii="Times New Roman" w:hAnsi="Times New Roman"/>
        </w:rPr>
      </w:pPr>
      <w:r w:rsidRPr="00481B71">
        <w:rPr>
          <w:rFonts w:ascii="Times New Roman" w:hAnsi="Times New Roman"/>
        </w:rPr>
        <w:t xml:space="preserve">Every student attending a public school operating an ASES program is eligible to participate in </w:t>
      </w:r>
      <w:r w:rsidRPr="008D05CB">
        <w:rPr>
          <w:rFonts w:ascii="Times New Roman" w:hAnsi="Times New Roman"/>
        </w:rPr>
        <w:t>the program, subject to program capacity</w:t>
      </w:r>
      <w:r w:rsidR="00BE00D4" w:rsidRPr="008D05CB">
        <w:rPr>
          <w:rFonts w:ascii="Times New Roman" w:hAnsi="Times New Roman"/>
        </w:rPr>
        <w:t>.  Students are recruited and re</w:t>
      </w:r>
      <w:r w:rsidR="008D05CB" w:rsidRPr="008D05CB">
        <w:rPr>
          <w:rFonts w:ascii="Times New Roman" w:hAnsi="Times New Roman"/>
        </w:rPr>
        <w:t>tained by offering high quality</w:t>
      </w:r>
      <w:r w:rsidR="00BE00D4" w:rsidRPr="008D05CB">
        <w:rPr>
          <w:rFonts w:ascii="Times New Roman" w:hAnsi="Times New Roman"/>
        </w:rPr>
        <w:t xml:space="preserve"> youth led programming.</w:t>
      </w:r>
      <w:r w:rsidR="00186EAF" w:rsidRPr="008D05CB">
        <w:rPr>
          <w:rFonts w:ascii="Times New Roman" w:hAnsi="Times New Roman"/>
        </w:rPr>
        <w:t xml:space="preserve">  </w:t>
      </w:r>
      <w:r w:rsidR="00BE00D4" w:rsidRPr="008D05CB">
        <w:rPr>
          <w:rFonts w:ascii="Times New Roman" w:hAnsi="Times New Roman"/>
        </w:rPr>
        <w:t xml:space="preserve"> </w:t>
      </w:r>
    </w:p>
    <w:p w14:paraId="339C1DE8" w14:textId="7006A6CC" w:rsidR="000A2E40" w:rsidRPr="008D05CB" w:rsidRDefault="00BE00D4" w:rsidP="000A2E40">
      <w:pPr>
        <w:rPr>
          <w:rFonts w:ascii="Times New Roman" w:hAnsi="Times New Roman"/>
        </w:rPr>
      </w:pPr>
      <w:r w:rsidRPr="008D05CB">
        <w:rPr>
          <w:rFonts w:ascii="Times New Roman" w:hAnsi="Times New Roman"/>
        </w:rPr>
        <w:t xml:space="preserve"> </w:t>
      </w:r>
      <w:r w:rsidR="000A2E40" w:rsidRPr="008D05CB">
        <w:rPr>
          <w:rFonts w:ascii="Times New Roman" w:hAnsi="Times New Roman"/>
        </w:rPr>
        <w:t xml:space="preserve"> </w:t>
      </w:r>
    </w:p>
    <w:p w14:paraId="6743AABC" w14:textId="77777777" w:rsidR="00531C3E" w:rsidRPr="008D05CB" w:rsidRDefault="00531C3E" w:rsidP="00531C3E">
      <w:pPr>
        <w:pStyle w:val="Default"/>
        <w:rPr>
          <w:color w:val="auto"/>
        </w:rPr>
      </w:pPr>
      <w:r w:rsidRPr="008D05CB">
        <w:rPr>
          <w:sz w:val="23"/>
          <w:szCs w:val="23"/>
        </w:rPr>
        <w:t>AM Winn ASES program is addressing the achievement gap by providing educational experiences that are culturally relevant to all students. Daily lessons will include a variety of cultural dimensions for students delivered by a knowledgeable culturally diverse staff. The afterschool staff has opportunities for increased professional development through training offered in topics that include but are not limited to English language learners, social economic status, race, gender, and Waldorf inspired trainings. Abundant community and school partnerships are developed to ensure the needs of student achievements are promoted.</w:t>
      </w:r>
    </w:p>
    <w:p w14:paraId="07342699" w14:textId="77777777" w:rsidR="00BE00D4" w:rsidRPr="008D05CB" w:rsidRDefault="00BE00D4" w:rsidP="00BE00D4">
      <w:pPr>
        <w:rPr>
          <w:rFonts w:ascii="Times New Roman" w:hAnsi="Times New Roman"/>
        </w:rPr>
      </w:pPr>
    </w:p>
    <w:p w14:paraId="76B982D6" w14:textId="77777777" w:rsidR="00BE00D4" w:rsidRPr="00481B71" w:rsidRDefault="000A2E40" w:rsidP="00BE00D4">
      <w:pPr>
        <w:rPr>
          <w:rFonts w:ascii="Times New Roman" w:hAnsi="Times New Roman"/>
        </w:rPr>
      </w:pPr>
      <w:r w:rsidRPr="008D05CB">
        <w:rPr>
          <w:rFonts w:ascii="Times New Roman" w:hAnsi="Times New Roman"/>
        </w:rPr>
        <w:t xml:space="preserve">Data collection for </w:t>
      </w:r>
      <w:r w:rsidR="00BE00D4" w:rsidRPr="008D05CB">
        <w:rPr>
          <w:rFonts w:ascii="Times New Roman" w:hAnsi="Times New Roman"/>
        </w:rPr>
        <w:t xml:space="preserve">at-risk </w:t>
      </w:r>
      <w:r w:rsidRPr="008D05CB">
        <w:rPr>
          <w:rFonts w:ascii="Times New Roman" w:hAnsi="Times New Roman"/>
        </w:rPr>
        <w:t xml:space="preserve">student subgroups is </w:t>
      </w:r>
      <w:r w:rsidR="00BE00D4" w:rsidRPr="008D05CB">
        <w:rPr>
          <w:rFonts w:ascii="Times New Roman" w:hAnsi="Times New Roman"/>
        </w:rPr>
        <w:t xml:space="preserve">conducted using trimester grades, </w:t>
      </w:r>
      <w:r w:rsidRPr="008D05CB">
        <w:rPr>
          <w:rFonts w:ascii="Times New Roman" w:hAnsi="Times New Roman"/>
        </w:rPr>
        <w:t xml:space="preserve">CA English Learners Development </w:t>
      </w:r>
      <w:proofErr w:type="gramStart"/>
      <w:r w:rsidRPr="008D05CB">
        <w:rPr>
          <w:rFonts w:ascii="Times New Roman" w:hAnsi="Times New Roman"/>
        </w:rPr>
        <w:t>Test</w:t>
      </w:r>
      <w:r w:rsidR="00BE00D4" w:rsidRPr="008D05CB">
        <w:rPr>
          <w:rFonts w:ascii="Times New Roman" w:hAnsi="Times New Roman"/>
        </w:rPr>
        <w:t>,</w:t>
      </w:r>
      <w:proofErr w:type="gramEnd"/>
      <w:r w:rsidR="00BE00D4" w:rsidRPr="008D05CB">
        <w:rPr>
          <w:rFonts w:ascii="Times New Roman" w:hAnsi="Times New Roman"/>
        </w:rPr>
        <w:t xml:space="preserve"> student school day attendance (baseline) days enrolled vs. days absent and pre and post personal development surveys.  Teachers include </w:t>
      </w:r>
      <w:r w:rsidR="00172601" w:rsidRPr="008D05CB">
        <w:rPr>
          <w:rFonts w:ascii="Times New Roman" w:hAnsi="Times New Roman"/>
        </w:rPr>
        <w:t>after-school</w:t>
      </w:r>
      <w:r w:rsidR="00BE00D4" w:rsidRPr="008D05CB">
        <w:rPr>
          <w:rFonts w:ascii="Times New Roman" w:hAnsi="Times New Roman"/>
        </w:rPr>
        <w:t xml:space="preserve"> interventions during Parent-Teacher conferences</w:t>
      </w:r>
      <w:r w:rsidR="00BE00D4" w:rsidRPr="00481B71">
        <w:rPr>
          <w:rFonts w:ascii="Times New Roman" w:hAnsi="Times New Roman"/>
        </w:rPr>
        <w:t xml:space="preserve"> as solutions for at-risk student achievement.  </w:t>
      </w:r>
    </w:p>
    <w:p w14:paraId="45DD41FB" w14:textId="77777777" w:rsidR="00E032D7" w:rsidRPr="00481B71" w:rsidRDefault="00E032D7" w:rsidP="00E032D7">
      <w:pPr>
        <w:rPr>
          <w:rFonts w:ascii="Times New Roman" w:hAnsi="Times New Roman"/>
        </w:rPr>
      </w:pPr>
    </w:p>
    <w:p w14:paraId="543905EF" w14:textId="77777777" w:rsidR="00F546FE" w:rsidRPr="00481B71" w:rsidRDefault="00F546FE">
      <w:pPr>
        <w:numPr>
          <w:ilvl w:val="0"/>
          <w:numId w:val="14"/>
        </w:numPr>
        <w:tabs>
          <w:tab w:val="left" w:pos="360"/>
        </w:tabs>
        <w:rPr>
          <w:rFonts w:ascii="Times New Roman" w:hAnsi="Times New Roman"/>
          <w:b/>
        </w:rPr>
      </w:pPr>
      <w:r w:rsidRPr="00481B71">
        <w:rPr>
          <w:rFonts w:ascii="Times New Roman" w:hAnsi="Times New Roman"/>
          <w:b/>
        </w:rPr>
        <w:t>Program Content/Quality</w:t>
      </w:r>
    </w:p>
    <w:p w14:paraId="2AA5942B" w14:textId="77777777" w:rsidR="00244F72" w:rsidRPr="00481B71" w:rsidRDefault="00244F72" w:rsidP="00244F72">
      <w:pPr>
        <w:pStyle w:val="ListParagraph"/>
        <w:tabs>
          <w:tab w:val="left" w:pos="360"/>
        </w:tabs>
        <w:ind w:left="0"/>
        <w:rPr>
          <w:rFonts w:ascii="Times New Roman" w:hAnsi="Times New Roman"/>
        </w:rPr>
      </w:pPr>
      <w:r w:rsidRPr="00481B71">
        <w:rPr>
          <w:rFonts w:ascii="Times New Roman" w:hAnsi="Times New Roman"/>
        </w:rPr>
        <w:t xml:space="preserve">The </w:t>
      </w:r>
      <w:r w:rsidR="00CF2C15">
        <w:rPr>
          <w:rFonts w:ascii="Times New Roman" w:hAnsi="Times New Roman"/>
        </w:rPr>
        <w:t>A.M. Winn K-8</w:t>
      </w:r>
      <w:r w:rsidRPr="00481B71">
        <w:rPr>
          <w:rFonts w:ascii="Times New Roman" w:hAnsi="Times New Roman"/>
        </w:rPr>
        <w:t xml:space="preserve"> ASES program is specifically tailored to meet the growing needs of the students and school by providing multi-layered support and resources for academics, enrichment and recreation activities which are aligned to the regular school day.  </w:t>
      </w:r>
    </w:p>
    <w:p w14:paraId="2D31F024" w14:textId="77777777" w:rsidR="00F546FE" w:rsidRPr="00481B71" w:rsidRDefault="00F546FE" w:rsidP="008D705A">
      <w:pPr>
        <w:jc w:val="center"/>
        <w:rPr>
          <w:rFonts w:ascii="Times New Roman" w:hAnsi="Times New Roman"/>
          <w:b/>
        </w:rPr>
      </w:pPr>
    </w:p>
    <w:p w14:paraId="6FD66998" w14:textId="77777777" w:rsidR="00916B78" w:rsidRPr="00481B71" w:rsidRDefault="008D705A" w:rsidP="008D705A">
      <w:pPr>
        <w:jc w:val="center"/>
        <w:rPr>
          <w:rFonts w:ascii="Times New Roman" w:hAnsi="Times New Roman"/>
          <w:b/>
        </w:rPr>
      </w:pPr>
      <w:r w:rsidRPr="00F9000B">
        <w:rPr>
          <w:rFonts w:ascii="Times New Roman" w:hAnsi="Times New Roman"/>
          <w:b/>
        </w:rPr>
        <w:t>Educational and Literacy</w:t>
      </w:r>
      <w:r w:rsidR="00F9000B" w:rsidRPr="00F9000B">
        <w:rPr>
          <w:rFonts w:ascii="Times New Roman" w:hAnsi="Times New Roman"/>
          <w:b/>
        </w:rPr>
        <w:t xml:space="preserve"> Elements</w:t>
      </w:r>
    </w:p>
    <w:p w14:paraId="0F9DE83A" w14:textId="77777777" w:rsidR="00244F72" w:rsidRPr="00481B71" w:rsidRDefault="00244F72" w:rsidP="00244F72">
      <w:pPr>
        <w:pStyle w:val="ListParagraph"/>
        <w:tabs>
          <w:tab w:val="left" w:pos="360"/>
        </w:tabs>
        <w:ind w:left="0"/>
        <w:rPr>
          <w:rFonts w:ascii="Times New Roman" w:hAnsi="Times New Roman"/>
        </w:rPr>
      </w:pPr>
      <w:r w:rsidRPr="00481B71">
        <w:rPr>
          <w:rFonts w:ascii="Times New Roman" w:hAnsi="Times New Roman"/>
        </w:rPr>
        <w:t xml:space="preserve">Academic support consists of </w:t>
      </w:r>
      <w:r w:rsidR="00172601" w:rsidRPr="00481B71">
        <w:rPr>
          <w:rFonts w:ascii="Times New Roman" w:hAnsi="Times New Roman"/>
        </w:rPr>
        <w:t>homework</w:t>
      </w:r>
      <w:r w:rsidRPr="00481B71">
        <w:rPr>
          <w:rFonts w:ascii="Times New Roman" w:hAnsi="Times New Roman"/>
        </w:rPr>
        <w:t xml:space="preserve"> assistance, foundational skills review and project assistance through literacy and </w:t>
      </w:r>
      <w:r w:rsidR="00226AF0" w:rsidRPr="00481B71">
        <w:rPr>
          <w:rFonts w:ascii="Times New Roman" w:hAnsi="Times New Roman"/>
        </w:rPr>
        <w:t>science, technology, engineering and math (</w:t>
      </w:r>
      <w:r w:rsidRPr="00481B71">
        <w:rPr>
          <w:rFonts w:ascii="Times New Roman" w:hAnsi="Times New Roman"/>
        </w:rPr>
        <w:t>STEM</w:t>
      </w:r>
      <w:r w:rsidR="00226AF0" w:rsidRPr="00481B71">
        <w:rPr>
          <w:rFonts w:ascii="Times New Roman" w:hAnsi="Times New Roman"/>
        </w:rPr>
        <w:t>)</w:t>
      </w:r>
      <w:r w:rsidRPr="00481B71">
        <w:rPr>
          <w:rFonts w:ascii="Times New Roman" w:hAnsi="Times New Roman"/>
        </w:rPr>
        <w:t xml:space="preserve"> activities. </w:t>
      </w:r>
    </w:p>
    <w:p w14:paraId="37E2C439" w14:textId="77777777" w:rsidR="00172601" w:rsidRPr="00481B71" w:rsidRDefault="00172601" w:rsidP="00244F72">
      <w:pPr>
        <w:pStyle w:val="ListParagraph"/>
        <w:tabs>
          <w:tab w:val="left" w:pos="360"/>
        </w:tabs>
        <w:ind w:left="0"/>
        <w:rPr>
          <w:rFonts w:ascii="Times New Roman" w:hAnsi="Times New Roman"/>
        </w:rPr>
      </w:pPr>
    </w:p>
    <w:p w14:paraId="54E83E45" w14:textId="77777777" w:rsidR="008D05CB" w:rsidRPr="00777E70" w:rsidRDefault="00172601" w:rsidP="008D05CB">
      <w:pPr>
        <w:rPr>
          <w:rFonts w:ascii="Times New Roman" w:hAnsi="Times New Roman"/>
        </w:rPr>
      </w:pPr>
      <w:r w:rsidRPr="00481B71">
        <w:rPr>
          <w:rFonts w:ascii="Times New Roman" w:hAnsi="Times New Roman"/>
        </w:rPr>
        <w:t>Homework assistance is supported for 45 minutes each school day.  Literacy in enhanced through 15 minutes of silent</w:t>
      </w:r>
      <w:r w:rsidR="00226AF0" w:rsidRPr="00481B71">
        <w:rPr>
          <w:rFonts w:ascii="Times New Roman" w:hAnsi="Times New Roman"/>
        </w:rPr>
        <w:t xml:space="preserve"> sustained reading</w:t>
      </w:r>
      <w:r w:rsidRPr="00481B71">
        <w:rPr>
          <w:rFonts w:ascii="Times New Roman" w:hAnsi="Times New Roman"/>
        </w:rPr>
        <w:t>, guided</w:t>
      </w:r>
      <w:r w:rsidR="001241D4">
        <w:rPr>
          <w:rFonts w:ascii="Times New Roman" w:hAnsi="Times New Roman"/>
        </w:rPr>
        <w:t xml:space="preserve"> reading, read-</w:t>
      </w:r>
      <w:proofErr w:type="spellStart"/>
      <w:r w:rsidR="001241D4">
        <w:rPr>
          <w:rFonts w:ascii="Times New Roman" w:hAnsi="Times New Roman"/>
        </w:rPr>
        <w:t>a</w:t>
      </w:r>
      <w:r w:rsidR="00226AF0" w:rsidRPr="00481B71">
        <w:rPr>
          <w:rFonts w:ascii="Times New Roman" w:hAnsi="Times New Roman"/>
        </w:rPr>
        <w:t>louds</w:t>
      </w:r>
      <w:proofErr w:type="spellEnd"/>
      <w:r w:rsidR="00226AF0" w:rsidRPr="00481B71">
        <w:rPr>
          <w:rFonts w:ascii="Times New Roman" w:hAnsi="Times New Roman"/>
        </w:rPr>
        <w:t xml:space="preserve">, or </w:t>
      </w:r>
      <w:proofErr w:type="gramStart"/>
      <w:r w:rsidR="00226AF0" w:rsidRPr="00481B71">
        <w:rPr>
          <w:rFonts w:ascii="Times New Roman" w:hAnsi="Times New Roman"/>
        </w:rPr>
        <w:t>readers theater</w:t>
      </w:r>
      <w:proofErr w:type="gramEnd"/>
      <w:r w:rsidR="00226AF0" w:rsidRPr="00481B71">
        <w:rPr>
          <w:rFonts w:ascii="Times New Roman" w:hAnsi="Times New Roman"/>
        </w:rPr>
        <w:t xml:space="preserve"> daily.  Foundational skill building consists of phonemic awareness, decoding, vocabulary, fluency and </w:t>
      </w:r>
      <w:r w:rsidR="00226AF0" w:rsidRPr="008D05CB">
        <w:rPr>
          <w:rFonts w:ascii="Times New Roman" w:hAnsi="Times New Roman"/>
        </w:rPr>
        <w:t xml:space="preserve">comprehension.  Math support is comprised of early numeracy, computation and problem solving.  </w:t>
      </w:r>
      <w:r w:rsidR="008D05CB" w:rsidRPr="008D05CB">
        <w:rPr>
          <w:rFonts w:ascii="Times New Roman" w:hAnsi="Times New Roman"/>
        </w:rPr>
        <w:t>Writing plays, reading poetry, stage performances, creating cookbooks, listening to stories and fables are just a few of the activities explored within the ASES program to support the literacy progress.</w:t>
      </w:r>
    </w:p>
    <w:p w14:paraId="2790183F" w14:textId="77777777" w:rsidR="00226AF0" w:rsidRPr="00481B71" w:rsidRDefault="00226AF0" w:rsidP="00244F72">
      <w:pPr>
        <w:pStyle w:val="ListParagraph"/>
        <w:tabs>
          <w:tab w:val="left" w:pos="360"/>
        </w:tabs>
        <w:ind w:left="0"/>
        <w:rPr>
          <w:rFonts w:ascii="Times New Roman" w:hAnsi="Times New Roman"/>
        </w:rPr>
      </w:pPr>
    </w:p>
    <w:p w14:paraId="3510C720" w14:textId="5574FF1B" w:rsidR="008D05CB" w:rsidRDefault="00226AF0" w:rsidP="00EA149C">
      <w:pPr>
        <w:pStyle w:val="ListParagraph"/>
        <w:tabs>
          <w:tab w:val="left" w:pos="360"/>
        </w:tabs>
        <w:ind w:left="0"/>
        <w:rPr>
          <w:rFonts w:ascii="Times New Roman" w:hAnsi="Times New Roman"/>
        </w:rPr>
      </w:pPr>
      <w:r w:rsidRPr="00481B71">
        <w:rPr>
          <w:rFonts w:ascii="Times New Roman" w:hAnsi="Times New Roman"/>
        </w:rPr>
        <w:t xml:space="preserve">STEM activities </w:t>
      </w:r>
      <w:r w:rsidR="007D2B27" w:rsidRPr="00481B71">
        <w:rPr>
          <w:rFonts w:ascii="Times New Roman" w:hAnsi="Times New Roman"/>
        </w:rPr>
        <w:t>are aligned with T</w:t>
      </w:r>
      <w:r w:rsidRPr="00481B71">
        <w:rPr>
          <w:rFonts w:ascii="Times New Roman" w:hAnsi="Times New Roman"/>
        </w:rPr>
        <w:t xml:space="preserve">he Power of Discovery: </w:t>
      </w:r>
      <w:proofErr w:type="gramStart"/>
      <w:r w:rsidRPr="00481B71">
        <w:rPr>
          <w:rFonts w:ascii="Times New Roman" w:hAnsi="Times New Roman"/>
        </w:rPr>
        <w:t>STEM</w:t>
      </w:r>
      <w:r w:rsidRPr="00481B71">
        <w:rPr>
          <w:rFonts w:ascii="Times New Roman" w:hAnsi="Times New Roman"/>
          <w:sz w:val="20"/>
          <w:vertAlign w:val="superscript"/>
        </w:rPr>
        <w:t xml:space="preserve">2 </w:t>
      </w:r>
      <w:r w:rsidRPr="00481B71">
        <w:rPr>
          <w:rFonts w:ascii="Times New Roman" w:hAnsi="Times New Roman"/>
          <w:sz w:val="20"/>
        </w:rPr>
        <w:t xml:space="preserve"> </w:t>
      </w:r>
      <w:r w:rsidRPr="00481B71">
        <w:rPr>
          <w:rFonts w:ascii="Times New Roman" w:hAnsi="Times New Roman"/>
        </w:rPr>
        <w:t>to</w:t>
      </w:r>
      <w:proofErr w:type="gramEnd"/>
      <w:r w:rsidRPr="00481B71">
        <w:rPr>
          <w:rFonts w:ascii="Times New Roman" w:hAnsi="Times New Roman"/>
        </w:rPr>
        <w:t xml:space="preserve"> promote excitement, curiosity and interest in hands on </w:t>
      </w:r>
      <w:r w:rsidR="007D2B27" w:rsidRPr="00481B71">
        <w:rPr>
          <w:rFonts w:ascii="Times New Roman" w:hAnsi="Times New Roman"/>
        </w:rPr>
        <w:t xml:space="preserve">exploration.  Utilizing the engineering design process </w:t>
      </w:r>
      <w:proofErr w:type="spellStart"/>
      <w:r w:rsidR="007D2B27" w:rsidRPr="00481B71">
        <w:rPr>
          <w:rFonts w:ascii="Times New Roman" w:hAnsi="Times New Roman"/>
        </w:rPr>
        <w:t>KidzScience</w:t>
      </w:r>
      <w:proofErr w:type="spellEnd"/>
      <w:r w:rsidR="007D2B27" w:rsidRPr="00481B71">
        <w:rPr>
          <w:rFonts w:ascii="Times New Roman" w:hAnsi="Times New Roman"/>
        </w:rPr>
        <w:t xml:space="preserve">, Engineering is </w:t>
      </w:r>
      <w:proofErr w:type="gramStart"/>
      <w:r w:rsidR="007D2B27" w:rsidRPr="00481B71">
        <w:rPr>
          <w:rFonts w:ascii="Times New Roman" w:hAnsi="Times New Roman"/>
        </w:rPr>
        <w:t>Everything</w:t>
      </w:r>
      <w:proofErr w:type="gramEnd"/>
      <w:r w:rsidR="007D2B27" w:rsidRPr="00481B71">
        <w:rPr>
          <w:rFonts w:ascii="Times New Roman" w:hAnsi="Times New Roman"/>
        </w:rPr>
        <w:t>, and</w:t>
      </w:r>
      <w:r w:rsidR="00985BEB" w:rsidRPr="00481B71">
        <w:rPr>
          <w:rFonts w:ascii="Times New Roman" w:hAnsi="Times New Roman"/>
        </w:rPr>
        <w:t xml:space="preserve"> Project Wet curriculums enhance the </w:t>
      </w:r>
      <w:r w:rsidR="007D2B27" w:rsidRPr="00481B71">
        <w:rPr>
          <w:rFonts w:ascii="Times New Roman" w:hAnsi="Times New Roman"/>
        </w:rPr>
        <w:t xml:space="preserve">STEM learning experience.      </w:t>
      </w:r>
    </w:p>
    <w:p w14:paraId="5FB3F914" w14:textId="77777777" w:rsidR="008D05CB" w:rsidRPr="00481B71" w:rsidRDefault="008D05CB" w:rsidP="00916B78">
      <w:pPr>
        <w:rPr>
          <w:rFonts w:ascii="Times New Roman" w:hAnsi="Times New Roman"/>
        </w:rPr>
      </w:pPr>
    </w:p>
    <w:p w14:paraId="424F190D" w14:textId="77777777" w:rsidR="00916B78" w:rsidRPr="00481B71" w:rsidRDefault="008D705A" w:rsidP="008D705A">
      <w:pPr>
        <w:jc w:val="center"/>
        <w:rPr>
          <w:rFonts w:ascii="Times New Roman" w:hAnsi="Times New Roman"/>
          <w:b/>
        </w:rPr>
      </w:pPr>
      <w:r w:rsidRPr="00481B71">
        <w:rPr>
          <w:rFonts w:ascii="Times New Roman" w:hAnsi="Times New Roman"/>
          <w:b/>
        </w:rPr>
        <w:t>Educational Enrichment</w:t>
      </w:r>
    </w:p>
    <w:p w14:paraId="6F80D2B9" w14:textId="77777777" w:rsidR="00A73A4B" w:rsidRPr="00481B71" w:rsidRDefault="00244F72" w:rsidP="00A73A4B">
      <w:pPr>
        <w:tabs>
          <w:tab w:val="left" w:pos="360"/>
        </w:tabs>
        <w:rPr>
          <w:rFonts w:ascii="Times New Roman" w:hAnsi="Times New Roman"/>
        </w:rPr>
      </w:pPr>
      <w:r w:rsidRPr="00481B71">
        <w:rPr>
          <w:rFonts w:ascii="Times New Roman" w:hAnsi="Times New Roman"/>
        </w:rPr>
        <w:t xml:space="preserve">The educational enrichment component is student-centered within a safe environment, enabling students to engage in leadership roles through clubs and gain </w:t>
      </w:r>
      <w:r w:rsidR="008B3414" w:rsidRPr="00481B71">
        <w:rPr>
          <w:rFonts w:ascii="Times New Roman" w:hAnsi="Times New Roman"/>
        </w:rPr>
        <w:t xml:space="preserve">access to </w:t>
      </w:r>
      <w:r w:rsidRPr="00481B71">
        <w:rPr>
          <w:rFonts w:ascii="Times New Roman" w:hAnsi="Times New Roman"/>
        </w:rPr>
        <w:t xml:space="preserve">new project experiences that are relevant and important to them.  </w:t>
      </w:r>
    </w:p>
    <w:p w14:paraId="3C20FC97" w14:textId="77777777" w:rsidR="00A73A4B" w:rsidRPr="00481B71" w:rsidRDefault="00A73A4B" w:rsidP="00A73A4B">
      <w:pPr>
        <w:tabs>
          <w:tab w:val="left" w:pos="360"/>
        </w:tabs>
        <w:rPr>
          <w:rFonts w:ascii="Times New Roman" w:hAnsi="Times New Roman"/>
        </w:rPr>
      </w:pPr>
    </w:p>
    <w:p w14:paraId="58871095" w14:textId="14AE4007" w:rsidR="00A73A4B" w:rsidRPr="00EA149C" w:rsidRDefault="00A73A4B" w:rsidP="00A73A4B">
      <w:pPr>
        <w:tabs>
          <w:tab w:val="left" w:pos="360"/>
        </w:tabs>
        <w:rPr>
          <w:rFonts w:ascii="Times New Roman" w:hAnsi="Times New Roman"/>
        </w:rPr>
      </w:pPr>
      <w:r w:rsidRPr="00481B71">
        <w:rPr>
          <w:rFonts w:ascii="Times New Roman" w:hAnsi="Times New Roman"/>
        </w:rPr>
        <w:t xml:space="preserve">Monthly themes are introduced to guide the enrichment learning experience including:  Self Discovery, </w:t>
      </w:r>
      <w:r w:rsidRPr="00EA149C">
        <w:rPr>
          <w:rFonts w:ascii="Times New Roman" w:hAnsi="Times New Roman"/>
        </w:rPr>
        <w:t xml:space="preserve">Health and Wellness, Nutrition and Culinary Arts, Literacy, History and Geography, Culture, STEM, Green Awareness, The Arts, and Reflection and Celebration.  Enrichment opportunities consist of leadership, mentoring, </w:t>
      </w:r>
      <w:r w:rsidR="00EA149C" w:rsidRPr="00EA149C">
        <w:rPr>
          <w:rFonts w:ascii="Times New Roman" w:hAnsi="Times New Roman"/>
        </w:rPr>
        <w:t>handwork, gardening, cooking, service learning, movement, performing arts, singing, music, painting, modeling, crafts, nutrition, and ultimately increased literacy, science, technology, engineering and math (STEM)</w:t>
      </w:r>
      <w:r w:rsidRPr="00EA149C">
        <w:rPr>
          <w:rFonts w:ascii="Times New Roman" w:hAnsi="Times New Roman"/>
        </w:rPr>
        <w:t xml:space="preserve">.  </w:t>
      </w:r>
    </w:p>
    <w:p w14:paraId="50941B44" w14:textId="77777777" w:rsidR="00A73A4B" w:rsidRPr="00481B71" w:rsidRDefault="00A73A4B" w:rsidP="00A73A4B">
      <w:pPr>
        <w:tabs>
          <w:tab w:val="left" w:pos="360"/>
        </w:tabs>
        <w:rPr>
          <w:rFonts w:ascii="Times New Roman" w:hAnsi="Times New Roman"/>
        </w:rPr>
      </w:pPr>
    </w:p>
    <w:p w14:paraId="5CE6D233" w14:textId="04163AD9" w:rsidR="00A73A4B" w:rsidRPr="00481B71" w:rsidRDefault="00A73A4B" w:rsidP="00EA149C">
      <w:pPr>
        <w:rPr>
          <w:rFonts w:ascii="Times New Roman" w:hAnsi="Times New Roman"/>
        </w:rPr>
      </w:pPr>
      <w:r w:rsidRPr="00481B71">
        <w:rPr>
          <w:rFonts w:ascii="Times New Roman" w:hAnsi="Times New Roman"/>
        </w:rPr>
        <w:t xml:space="preserve">Students develop leadership, teamwork, and character by participating in recreation activities, which </w:t>
      </w:r>
      <w:r w:rsidRPr="00EA149C">
        <w:rPr>
          <w:rFonts w:ascii="Times New Roman" w:hAnsi="Times New Roman"/>
        </w:rPr>
        <w:t xml:space="preserve">include competitive sports tournaments, structured play, and health and wellness </w:t>
      </w:r>
      <w:r w:rsidR="00EA149C" w:rsidRPr="00EA149C">
        <w:rPr>
          <w:rFonts w:ascii="Times New Roman" w:hAnsi="Times New Roman"/>
        </w:rPr>
        <w:t xml:space="preserve">education.  Students participate in regular physical activity aligned with the AM Winn regular school day physical activity as well as Waldorf inspired movement games, which may include circle group work, yoga techniques, </w:t>
      </w:r>
      <w:proofErr w:type="spellStart"/>
      <w:r w:rsidR="00EA149C" w:rsidRPr="00EA149C">
        <w:rPr>
          <w:rFonts w:ascii="Times New Roman" w:hAnsi="Times New Roman"/>
        </w:rPr>
        <w:t>eurythmy</w:t>
      </w:r>
      <w:proofErr w:type="spellEnd"/>
      <w:r w:rsidR="00EA149C" w:rsidRPr="00EA149C">
        <w:rPr>
          <w:rFonts w:ascii="Times New Roman" w:hAnsi="Times New Roman"/>
        </w:rPr>
        <w:t xml:space="preserve">, group sports, and cultural dance, which is in alignment with after school physical activity guidelines.  Activities last </w:t>
      </w:r>
      <w:r w:rsidRPr="00EA149C">
        <w:rPr>
          <w:rFonts w:ascii="Times New Roman" w:hAnsi="Times New Roman"/>
        </w:rPr>
        <w:t>for 45 minutes each day to achieve all-around fitness, hand-eye coordination, and spatial awareness.  Students lead these activities and strategize team selections, create</w:t>
      </w:r>
      <w:r w:rsidRPr="00481B71">
        <w:rPr>
          <w:rFonts w:ascii="Times New Roman" w:hAnsi="Times New Roman"/>
        </w:rPr>
        <w:t xml:space="preserve"> new rules and discipline themselves during the activity. </w:t>
      </w:r>
    </w:p>
    <w:p w14:paraId="1E1AC7D8" w14:textId="77777777" w:rsidR="008B3414" w:rsidRPr="00481B71" w:rsidRDefault="008B3414" w:rsidP="00A73A4B">
      <w:pPr>
        <w:tabs>
          <w:tab w:val="left" w:pos="360"/>
        </w:tabs>
        <w:rPr>
          <w:rFonts w:ascii="Times New Roman" w:hAnsi="Times New Roman"/>
        </w:rPr>
      </w:pPr>
    </w:p>
    <w:p w14:paraId="047170BB" w14:textId="741CC957" w:rsidR="00A73A4B" w:rsidRPr="00481B71" w:rsidRDefault="00A73A4B" w:rsidP="00A73A4B">
      <w:pPr>
        <w:tabs>
          <w:tab w:val="left" w:pos="360"/>
        </w:tabs>
        <w:rPr>
          <w:rFonts w:ascii="Times New Roman" w:hAnsi="Times New Roman"/>
        </w:rPr>
      </w:pPr>
      <w:r w:rsidRPr="00481B71">
        <w:rPr>
          <w:rFonts w:ascii="Times New Roman" w:hAnsi="Times New Roman"/>
        </w:rPr>
        <w:t>Third, fourth, fi</w:t>
      </w:r>
      <w:r w:rsidR="004B2A39">
        <w:rPr>
          <w:rFonts w:ascii="Times New Roman" w:hAnsi="Times New Roman"/>
        </w:rPr>
        <w:t xml:space="preserve">fth, and sixth grade students </w:t>
      </w:r>
      <w:r w:rsidRPr="00481B71">
        <w:rPr>
          <w:rFonts w:ascii="Times New Roman" w:hAnsi="Times New Roman"/>
        </w:rPr>
        <w:t xml:space="preserve">participate in </w:t>
      </w:r>
      <w:r w:rsidR="00186EAF" w:rsidRPr="00481B71">
        <w:rPr>
          <w:rFonts w:ascii="Times New Roman" w:hAnsi="Times New Roman"/>
        </w:rPr>
        <w:t>a social emotional learning program</w:t>
      </w:r>
      <w:r w:rsidR="008B3414" w:rsidRPr="00481B71">
        <w:rPr>
          <w:rFonts w:ascii="Times New Roman" w:hAnsi="Times New Roman"/>
        </w:rPr>
        <w:t xml:space="preserve"> focused on </w:t>
      </w:r>
      <w:r w:rsidR="008B3414" w:rsidRPr="00EA149C">
        <w:rPr>
          <w:rFonts w:ascii="Times New Roman" w:hAnsi="Times New Roman"/>
        </w:rPr>
        <w:t>character education, developing core values, 21</w:t>
      </w:r>
      <w:r w:rsidR="008B3414" w:rsidRPr="00EA149C">
        <w:rPr>
          <w:rFonts w:ascii="Times New Roman" w:hAnsi="Times New Roman"/>
          <w:vertAlign w:val="superscript"/>
        </w:rPr>
        <w:t>st</w:t>
      </w:r>
      <w:r w:rsidR="008B3414" w:rsidRPr="00EA149C">
        <w:rPr>
          <w:rFonts w:ascii="Times New Roman" w:hAnsi="Times New Roman"/>
        </w:rPr>
        <w:t xml:space="preserve"> century skills, life skills and community outreach</w:t>
      </w:r>
      <w:r w:rsidR="00EA149C" w:rsidRPr="00EA149C">
        <w:rPr>
          <w:rFonts w:ascii="Times New Roman" w:hAnsi="Times New Roman"/>
        </w:rPr>
        <w:t xml:space="preserve"> while infusing Waldorf inspired elective programs. </w:t>
      </w:r>
      <w:r w:rsidR="00186EAF" w:rsidRPr="00EA149C">
        <w:rPr>
          <w:rFonts w:ascii="Times New Roman" w:hAnsi="Times New Roman"/>
        </w:rPr>
        <w:t xml:space="preserve"> </w:t>
      </w:r>
      <w:r w:rsidR="008B3414" w:rsidRPr="00EA149C">
        <w:rPr>
          <w:rFonts w:ascii="Times New Roman" w:hAnsi="Times New Roman"/>
        </w:rPr>
        <w:t>T</w:t>
      </w:r>
      <w:r w:rsidR="00186EAF" w:rsidRPr="00EA149C">
        <w:rPr>
          <w:rFonts w:ascii="Times New Roman" w:hAnsi="Times New Roman"/>
        </w:rPr>
        <w:t xml:space="preserve">rained </w:t>
      </w:r>
      <w:r w:rsidRPr="00EA149C">
        <w:rPr>
          <w:rFonts w:ascii="Times New Roman" w:hAnsi="Times New Roman"/>
        </w:rPr>
        <w:t xml:space="preserve">facilitators </w:t>
      </w:r>
      <w:r w:rsidR="008B3414" w:rsidRPr="00EA149C">
        <w:rPr>
          <w:rFonts w:ascii="Times New Roman" w:hAnsi="Times New Roman"/>
        </w:rPr>
        <w:t>support</w:t>
      </w:r>
      <w:r w:rsidRPr="00EA149C">
        <w:rPr>
          <w:rFonts w:ascii="Times New Roman" w:hAnsi="Times New Roman"/>
        </w:rPr>
        <w:t xml:space="preserve"> youth</w:t>
      </w:r>
      <w:r w:rsidR="008B3414" w:rsidRPr="00EA149C">
        <w:rPr>
          <w:rFonts w:ascii="Times New Roman" w:hAnsi="Times New Roman"/>
        </w:rPr>
        <w:t xml:space="preserve"> to</w:t>
      </w:r>
      <w:r w:rsidRPr="00EA149C">
        <w:rPr>
          <w:rFonts w:ascii="Times New Roman" w:hAnsi="Times New Roman"/>
        </w:rPr>
        <w:t xml:space="preserve"> improve their lives by accepting personal accountability and</w:t>
      </w:r>
      <w:r w:rsidRPr="00481B71">
        <w:rPr>
          <w:rFonts w:ascii="Times New Roman" w:hAnsi="Times New Roman"/>
        </w:rPr>
        <w:t xml:space="preserve"> continuously striv</w:t>
      </w:r>
      <w:r w:rsidR="008B3414" w:rsidRPr="00481B71">
        <w:rPr>
          <w:rFonts w:ascii="Times New Roman" w:hAnsi="Times New Roman"/>
        </w:rPr>
        <w:t xml:space="preserve">ing to reach their full potential.  </w:t>
      </w:r>
      <w:r w:rsidRPr="00481B71">
        <w:rPr>
          <w:rFonts w:ascii="Times New Roman" w:hAnsi="Times New Roman"/>
        </w:rPr>
        <w:t xml:space="preserve">The </w:t>
      </w:r>
      <w:r w:rsidR="00186EAF" w:rsidRPr="00481B71">
        <w:rPr>
          <w:rFonts w:ascii="Times New Roman" w:hAnsi="Times New Roman"/>
        </w:rPr>
        <w:t xml:space="preserve">social emotional learning </w:t>
      </w:r>
      <w:r w:rsidRPr="00481B71">
        <w:rPr>
          <w:rFonts w:ascii="Times New Roman" w:hAnsi="Times New Roman"/>
        </w:rPr>
        <w:t>curriculum is designed to be an intense instructional, participatory and interactive character and life skills education program based upon</w:t>
      </w:r>
      <w:r w:rsidR="00186EAF" w:rsidRPr="00481B71">
        <w:rPr>
          <w:rFonts w:ascii="Times New Roman" w:hAnsi="Times New Roman"/>
        </w:rPr>
        <w:t xml:space="preserve"> the values </w:t>
      </w:r>
      <w:proofErr w:type="gramStart"/>
      <w:r w:rsidR="00186EAF" w:rsidRPr="00481B71">
        <w:rPr>
          <w:rFonts w:ascii="Times New Roman" w:hAnsi="Times New Roman"/>
        </w:rPr>
        <w:t>of</w:t>
      </w:r>
      <w:r w:rsidRPr="00481B71">
        <w:rPr>
          <w:rFonts w:ascii="Times New Roman" w:hAnsi="Times New Roman"/>
        </w:rPr>
        <w:t xml:space="preserve"> </w:t>
      </w:r>
      <w:r w:rsidR="00186EAF" w:rsidRPr="00481B71">
        <w:rPr>
          <w:rFonts w:ascii="Times New Roman" w:hAnsi="Times New Roman"/>
        </w:rPr>
        <w:t xml:space="preserve"> integrity</w:t>
      </w:r>
      <w:proofErr w:type="gramEnd"/>
      <w:r w:rsidR="00186EAF" w:rsidRPr="00481B71">
        <w:rPr>
          <w:rFonts w:ascii="Times New Roman" w:hAnsi="Times New Roman"/>
        </w:rPr>
        <w:t>, t</w:t>
      </w:r>
      <w:r w:rsidRPr="00481B71">
        <w:rPr>
          <w:rFonts w:ascii="Times New Roman" w:hAnsi="Times New Roman"/>
        </w:rPr>
        <w:t xml:space="preserve">rustworthiness, </w:t>
      </w:r>
      <w:r w:rsidR="00186EAF" w:rsidRPr="00481B71">
        <w:rPr>
          <w:rFonts w:ascii="Times New Roman" w:hAnsi="Times New Roman"/>
        </w:rPr>
        <w:t>c</w:t>
      </w:r>
      <w:r w:rsidRPr="00481B71">
        <w:rPr>
          <w:rFonts w:ascii="Times New Roman" w:hAnsi="Times New Roman"/>
        </w:rPr>
        <w:t xml:space="preserve">itizenship, </w:t>
      </w:r>
      <w:r w:rsidR="00186EAF" w:rsidRPr="00481B71">
        <w:rPr>
          <w:rFonts w:ascii="Times New Roman" w:hAnsi="Times New Roman"/>
        </w:rPr>
        <w:t>r</w:t>
      </w:r>
      <w:r w:rsidRPr="00481B71">
        <w:rPr>
          <w:rFonts w:ascii="Times New Roman" w:hAnsi="Times New Roman"/>
        </w:rPr>
        <w:t xml:space="preserve">espect, </w:t>
      </w:r>
      <w:r w:rsidR="00186EAF" w:rsidRPr="00481B71">
        <w:rPr>
          <w:rFonts w:ascii="Times New Roman" w:hAnsi="Times New Roman"/>
        </w:rPr>
        <w:t>f</w:t>
      </w:r>
      <w:r w:rsidRPr="00481B71">
        <w:rPr>
          <w:rFonts w:ascii="Times New Roman" w:hAnsi="Times New Roman"/>
        </w:rPr>
        <w:t xml:space="preserve">airness, </w:t>
      </w:r>
      <w:r w:rsidR="00186EAF" w:rsidRPr="00481B71">
        <w:rPr>
          <w:rFonts w:ascii="Times New Roman" w:hAnsi="Times New Roman"/>
        </w:rPr>
        <w:t>c</w:t>
      </w:r>
      <w:r w:rsidRPr="00481B71">
        <w:rPr>
          <w:rFonts w:ascii="Times New Roman" w:hAnsi="Times New Roman"/>
        </w:rPr>
        <w:t xml:space="preserve">aring, </w:t>
      </w:r>
      <w:r w:rsidR="00186EAF" w:rsidRPr="00481B71">
        <w:rPr>
          <w:rFonts w:ascii="Times New Roman" w:hAnsi="Times New Roman"/>
        </w:rPr>
        <w:t>p</w:t>
      </w:r>
      <w:r w:rsidRPr="00481B71">
        <w:rPr>
          <w:rFonts w:ascii="Times New Roman" w:hAnsi="Times New Roman"/>
        </w:rPr>
        <w:t xml:space="preserve">ersonal </w:t>
      </w:r>
      <w:r w:rsidR="00186EAF" w:rsidRPr="00481B71">
        <w:rPr>
          <w:rFonts w:ascii="Times New Roman" w:hAnsi="Times New Roman"/>
        </w:rPr>
        <w:t>a</w:t>
      </w:r>
      <w:r w:rsidRPr="00481B71">
        <w:rPr>
          <w:rFonts w:ascii="Times New Roman" w:hAnsi="Times New Roman"/>
        </w:rPr>
        <w:t xml:space="preserve">ccountability and </w:t>
      </w:r>
      <w:r w:rsidR="00186EAF" w:rsidRPr="00481B71">
        <w:rPr>
          <w:rFonts w:ascii="Times New Roman" w:hAnsi="Times New Roman"/>
        </w:rPr>
        <w:t>r</w:t>
      </w:r>
      <w:r w:rsidRPr="00481B71">
        <w:rPr>
          <w:rFonts w:ascii="Times New Roman" w:hAnsi="Times New Roman"/>
        </w:rPr>
        <w:t xml:space="preserve">esponsibility, </w:t>
      </w:r>
      <w:r w:rsidR="00186EAF" w:rsidRPr="00481B71">
        <w:rPr>
          <w:rFonts w:ascii="Times New Roman" w:hAnsi="Times New Roman"/>
        </w:rPr>
        <w:t>c</w:t>
      </w:r>
      <w:r w:rsidRPr="00481B71">
        <w:rPr>
          <w:rFonts w:ascii="Times New Roman" w:hAnsi="Times New Roman"/>
        </w:rPr>
        <w:t xml:space="preserve">ommitment, and </w:t>
      </w:r>
      <w:r w:rsidR="00186EAF" w:rsidRPr="00481B71">
        <w:rPr>
          <w:rFonts w:ascii="Times New Roman" w:hAnsi="Times New Roman"/>
        </w:rPr>
        <w:t>p</w:t>
      </w:r>
      <w:r w:rsidRPr="00481B71">
        <w:rPr>
          <w:rFonts w:ascii="Times New Roman" w:hAnsi="Times New Roman"/>
        </w:rPr>
        <w:t xml:space="preserve">urposeful </w:t>
      </w:r>
      <w:r w:rsidR="008B3414" w:rsidRPr="00481B71">
        <w:rPr>
          <w:rFonts w:ascii="Times New Roman" w:hAnsi="Times New Roman"/>
        </w:rPr>
        <w:t>a</w:t>
      </w:r>
      <w:r w:rsidRPr="00481B71">
        <w:rPr>
          <w:rFonts w:ascii="Times New Roman" w:hAnsi="Times New Roman"/>
        </w:rPr>
        <w:t>ction.</w:t>
      </w:r>
      <w:r w:rsidR="008B3414" w:rsidRPr="00481B71">
        <w:rPr>
          <w:rFonts w:ascii="Times New Roman" w:hAnsi="Times New Roman"/>
        </w:rPr>
        <w:t xml:space="preserve">  Students will plan, develop and execute a field trips and service learning projects in the fall and spring.  </w:t>
      </w:r>
      <w:r w:rsidRPr="00481B71">
        <w:rPr>
          <w:rFonts w:ascii="Times New Roman" w:hAnsi="Times New Roman"/>
        </w:rPr>
        <w:t xml:space="preserve">  </w:t>
      </w:r>
    </w:p>
    <w:p w14:paraId="0EFE5F72" w14:textId="77777777" w:rsidR="008B3414" w:rsidRPr="00481B71" w:rsidRDefault="008B3414" w:rsidP="00A73A4B">
      <w:pPr>
        <w:tabs>
          <w:tab w:val="left" w:pos="360"/>
        </w:tabs>
        <w:rPr>
          <w:rFonts w:ascii="Times New Roman" w:hAnsi="Times New Roman"/>
        </w:rPr>
      </w:pPr>
    </w:p>
    <w:p w14:paraId="4FA06404" w14:textId="77777777" w:rsidR="003C255D" w:rsidRPr="00481B71" w:rsidRDefault="008B3414" w:rsidP="00A73A4B">
      <w:pPr>
        <w:tabs>
          <w:tab w:val="left" w:pos="360"/>
        </w:tabs>
        <w:rPr>
          <w:rFonts w:ascii="Times New Roman" w:hAnsi="Times New Roman"/>
        </w:rPr>
      </w:pPr>
      <w:r w:rsidRPr="00481B71">
        <w:rPr>
          <w:rFonts w:ascii="Times New Roman" w:hAnsi="Times New Roman"/>
        </w:rPr>
        <w:t xml:space="preserve">Health and wellness education is introduced </w:t>
      </w:r>
      <w:r w:rsidR="003C255D" w:rsidRPr="00481B71">
        <w:rPr>
          <w:rFonts w:ascii="Times New Roman" w:hAnsi="Times New Roman"/>
        </w:rPr>
        <w:t xml:space="preserve">through nutrition curriculum </w:t>
      </w:r>
      <w:r w:rsidRPr="00481B71">
        <w:rPr>
          <w:rFonts w:ascii="Times New Roman" w:hAnsi="Times New Roman"/>
        </w:rPr>
        <w:t>to teach healthy food</w:t>
      </w:r>
      <w:r w:rsidR="003C255D" w:rsidRPr="00481B71">
        <w:rPr>
          <w:rFonts w:ascii="Times New Roman" w:hAnsi="Times New Roman"/>
        </w:rPr>
        <w:t xml:space="preserve"> choices </w:t>
      </w:r>
      <w:r w:rsidRPr="00481B71">
        <w:rPr>
          <w:rFonts w:ascii="Times New Roman" w:hAnsi="Times New Roman"/>
        </w:rPr>
        <w:t xml:space="preserve">and </w:t>
      </w:r>
      <w:r w:rsidR="003C255D" w:rsidRPr="00481B71">
        <w:rPr>
          <w:rFonts w:ascii="Times New Roman" w:hAnsi="Times New Roman"/>
        </w:rPr>
        <w:t xml:space="preserve">physical fitness </w:t>
      </w:r>
      <w:r w:rsidRPr="00481B71">
        <w:rPr>
          <w:rFonts w:ascii="Times New Roman" w:hAnsi="Times New Roman"/>
        </w:rPr>
        <w:t xml:space="preserve">activity choices and increase their healthy fitness zones.  </w:t>
      </w:r>
      <w:r w:rsidR="00A73A4B" w:rsidRPr="00481B71">
        <w:rPr>
          <w:rFonts w:ascii="Times New Roman" w:hAnsi="Times New Roman"/>
        </w:rPr>
        <w:t xml:space="preserve">Students will participate in the Cooper Institute’s </w:t>
      </w:r>
      <w:proofErr w:type="spellStart"/>
      <w:r w:rsidR="00A73A4B" w:rsidRPr="00481B71">
        <w:rPr>
          <w:rFonts w:ascii="Times New Roman" w:hAnsi="Times New Roman"/>
        </w:rPr>
        <w:t>FitnessGram</w:t>
      </w:r>
      <w:proofErr w:type="spellEnd"/>
      <w:r w:rsidR="00A73A4B" w:rsidRPr="00481B71">
        <w:rPr>
          <w:rFonts w:ascii="Times New Roman" w:hAnsi="Times New Roman"/>
        </w:rPr>
        <w:t>® testing to reduce the incidence of obesity</w:t>
      </w:r>
      <w:r w:rsidRPr="00481B71">
        <w:rPr>
          <w:rFonts w:ascii="Times New Roman" w:hAnsi="Times New Roman"/>
        </w:rPr>
        <w:t>.</w:t>
      </w:r>
      <w:r w:rsidR="003C255D" w:rsidRPr="00481B71">
        <w:rPr>
          <w:rFonts w:ascii="Times New Roman" w:hAnsi="Times New Roman"/>
        </w:rPr>
        <w:t xml:space="preserve">   </w:t>
      </w:r>
    </w:p>
    <w:p w14:paraId="5729D1DB" w14:textId="77777777" w:rsidR="00A73A4B" w:rsidRPr="00481B71" w:rsidRDefault="00A73A4B" w:rsidP="00A73A4B">
      <w:pPr>
        <w:tabs>
          <w:tab w:val="left" w:pos="360"/>
        </w:tabs>
        <w:rPr>
          <w:rFonts w:ascii="Times New Roman" w:hAnsi="Times New Roman"/>
        </w:rPr>
      </w:pPr>
      <w:r w:rsidRPr="00481B71">
        <w:rPr>
          <w:rFonts w:ascii="Times New Roman" w:hAnsi="Times New Roman"/>
        </w:rPr>
        <w:t xml:space="preserve">Parents will receive tips to increase physical activity at home, attend family fitness nights, and receive education through </w:t>
      </w:r>
      <w:r w:rsidR="003C255D" w:rsidRPr="00481B71">
        <w:rPr>
          <w:rFonts w:ascii="Times New Roman" w:hAnsi="Times New Roman"/>
        </w:rPr>
        <w:t xml:space="preserve">Family Academy </w:t>
      </w:r>
      <w:r w:rsidRPr="00481B71">
        <w:rPr>
          <w:rFonts w:ascii="Times New Roman" w:hAnsi="Times New Roman"/>
        </w:rPr>
        <w:t>to increase their knowledge of healthy behaviors.</w:t>
      </w:r>
    </w:p>
    <w:p w14:paraId="7A64A7AE" w14:textId="77777777" w:rsidR="00A73A4B" w:rsidRPr="00481B71" w:rsidRDefault="00A73A4B" w:rsidP="00A73A4B">
      <w:pPr>
        <w:tabs>
          <w:tab w:val="left" w:pos="360"/>
        </w:tabs>
        <w:rPr>
          <w:rFonts w:ascii="Times New Roman" w:hAnsi="Times New Roman"/>
        </w:rPr>
      </w:pPr>
    </w:p>
    <w:p w14:paraId="0281B859" w14:textId="77777777" w:rsidR="00A73A4B" w:rsidRDefault="00A73A4B" w:rsidP="00A73A4B">
      <w:pPr>
        <w:tabs>
          <w:tab w:val="left" w:pos="360"/>
        </w:tabs>
        <w:rPr>
          <w:rFonts w:ascii="Times New Roman" w:hAnsi="Times New Roman"/>
        </w:rPr>
      </w:pPr>
      <w:r w:rsidRPr="00481B71">
        <w:rPr>
          <w:rFonts w:ascii="Times New Roman" w:hAnsi="Times New Roman"/>
        </w:rPr>
        <w:t xml:space="preserve">Special events and activities are held to acknowledge student achievements and to engage students in other forms of academic enrichment activities.  Events and activities include: awards assemblies, cultural celebrations, spelling bee contests, nutrition workshops, math competitions, art walks, engineering challenges, science fairs, and a variety of performing arts showcases. </w:t>
      </w:r>
    </w:p>
    <w:p w14:paraId="4589E4CE" w14:textId="77777777" w:rsidR="00E71018" w:rsidRDefault="00E71018" w:rsidP="00A73A4B">
      <w:pPr>
        <w:tabs>
          <w:tab w:val="left" w:pos="360"/>
        </w:tabs>
        <w:rPr>
          <w:rFonts w:ascii="Times New Roman" w:hAnsi="Times New Roman"/>
        </w:rPr>
      </w:pPr>
    </w:p>
    <w:p w14:paraId="561B8EB3" w14:textId="77777777" w:rsidR="00E71018" w:rsidRPr="00A57065" w:rsidRDefault="00CF2C15" w:rsidP="00E71018">
      <w:pPr>
        <w:widowControl w:val="0"/>
        <w:tabs>
          <w:tab w:val="left" w:pos="360"/>
        </w:tabs>
        <w:rPr>
          <w:rFonts w:ascii="Times New Roman" w:hAnsi="Times New Roman"/>
        </w:rPr>
      </w:pPr>
      <w:r>
        <w:rPr>
          <w:rFonts w:ascii="Times New Roman" w:hAnsi="Times New Roman"/>
        </w:rPr>
        <w:t>A.M. Winn K-8</w:t>
      </w:r>
      <w:r w:rsidR="00E71018" w:rsidRPr="00A57065">
        <w:rPr>
          <w:rFonts w:ascii="Times New Roman" w:hAnsi="Times New Roman"/>
        </w:rPr>
        <w:t xml:space="preserve"> BSP provides infrastructure and implementation of programs promoting healthy eating, nutrition and active lifestyles while increasing physical fitness levels and positive behavior skills. By incorporating moderate to vigorous physical activity and healthy eating curriculum into </w:t>
      </w:r>
      <w:r w:rsidR="005248A6" w:rsidRPr="00A57065">
        <w:rPr>
          <w:rFonts w:ascii="Times New Roman" w:hAnsi="Times New Roman"/>
        </w:rPr>
        <w:t>BSP</w:t>
      </w:r>
      <w:r w:rsidR="00E71018" w:rsidRPr="00A57065">
        <w:rPr>
          <w:rFonts w:ascii="Times New Roman" w:hAnsi="Times New Roman"/>
        </w:rPr>
        <w:t xml:space="preserve">, youth will use and develop a broad range of skills and knowledge including: movement concepts, body management, </w:t>
      </w:r>
      <w:proofErr w:type="spellStart"/>
      <w:r w:rsidR="00E71018" w:rsidRPr="00A57065">
        <w:rPr>
          <w:rFonts w:ascii="Times New Roman" w:hAnsi="Times New Roman"/>
        </w:rPr>
        <w:t>locomotor</w:t>
      </w:r>
      <w:proofErr w:type="spellEnd"/>
      <w:r w:rsidR="00E71018" w:rsidRPr="00A57065">
        <w:rPr>
          <w:rFonts w:ascii="Times New Roman" w:hAnsi="Times New Roman"/>
        </w:rPr>
        <w:t xml:space="preserve"> movement, </w:t>
      </w:r>
      <w:proofErr w:type="gramStart"/>
      <w:r w:rsidR="00E71018" w:rsidRPr="00A57065">
        <w:rPr>
          <w:rFonts w:ascii="Times New Roman" w:hAnsi="Times New Roman"/>
        </w:rPr>
        <w:t>manipulative</w:t>
      </w:r>
      <w:proofErr w:type="gramEnd"/>
      <w:r w:rsidR="00E71018" w:rsidRPr="00A57065">
        <w:rPr>
          <w:rFonts w:ascii="Times New Roman" w:hAnsi="Times New Roman"/>
        </w:rPr>
        <w:t xml:space="preserve"> and rhythmic skills. Youth will advance socially by learning to team build and compete ethically. Meaningful health activities will combat obesity, chronic diseases, skeletal health, </w:t>
      </w:r>
      <w:r w:rsidR="00E71018" w:rsidRPr="00A57065">
        <w:rPr>
          <w:rFonts w:ascii="Times New Roman" w:hAnsi="Times New Roman"/>
        </w:rPr>
        <w:lastRenderedPageBreak/>
        <w:t xml:space="preserve">musculoskeletal injuries, anxiety and depression. It will also improve self-esteem and overall psychological </w:t>
      </w:r>
      <w:proofErr w:type="gramStart"/>
      <w:r w:rsidR="00E71018" w:rsidRPr="00A57065">
        <w:rPr>
          <w:rFonts w:ascii="Times New Roman" w:hAnsi="Times New Roman"/>
        </w:rPr>
        <w:t>well-being</w:t>
      </w:r>
      <w:proofErr w:type="gramEnd"/>
      <w:r w:rsidR="00E71018" w:rsidRPr="00A57065">
        <w:rPr>
          <w:rFonts w:ascii="Times New Roman" w:hAnsi="Times New Roman"/>
        </w:rPr>
        <w:t>.</w:t>
      </w:r>
    </w:p>
    <w:p w14:paraId="7A3E4E07" w14:textId="77777777" w:rsidR="00E71018" w:rsidRPr="00A57065" w:rsidRDefault="00E71018" w:rsidP="00E71018">
      <w:pPr>
        <w:widowControl w:val="0"/>
        <w:rPr>
          <w:rFonts w:ascii="Times New Roman" w:hAnsi="Times New Roman"/>
        </w:rPr>
      </w:pPr>
    </w:p>
    <w:p w14:paraId="43445D0D" w14:textId="77777777" w:rsidR="00E71018" w:rsidRPr="00A57065" w:rsidRDefault="00E71018" w:rsidP="00E71018">
      <w:pPr>
        <w:widowControl w:val="0"/>
        <w:rPr>
          <w:rFonts w:ascii="Times New Roman" w:hAnsi="Times New Roman"/>
          <w:u w:val="single"/>
        </w:rPr>
      </w:pPr>
      <w:r w:rsidRPr="00A57065">
        <w:rPr>
          <w:rFonts w:ascii="Times New Roman" w:hAnsi="Times New Roman"/>
          <w:u w:val="single"/>
        </w:rPr>
        <w:t>Physical Elements:</w:t>
      </w:r>
    </w:p>
    <w:p w14:paraId="30B294F7" w14:textId="77777777" w:rsidR="00E71018" w:rsidRPr="00A57065" w:rsidRDefault="00E71018" w:rsidP="00E71018">
      <w:pPr>
        <w:widowControl w:val="0"/>
        <w:rPr>
          <w:rFonts w:ascii="Times New Roman" w:hAnsi="Times New Roman"/>
        </w:rPr>
      </w:pPr>
      <w:r w:rsidRPr="00A57065">
        <w:rPr>
          <w:rFonts w:ascii="Times New Roman" w:hAnsi="Times New Roman"/>
        </w:rPr>
        <w:t xml:space="preserve">Using a variety of </w:t>
      </w:r>
      <w:proofErr w:type="gramStart"/>
      <w:r w:rsidRPr="00A57065">
        <w:rPr>
          <w:rFonts w:ascii="Times New Roman" w:hAnsi="Times New Roman"/>
        </w:rPr>
        <w:t>high energy</w:t>
      </w:r>
      <w:proofErr w:type="gramEnd"/>
      <w:r w:rsidRPr="00A57065">
        <w:rPr>
          <w:rFonts w:ascii="Times New Roman" w:hAnsi="Times New Roman"/>
        </w:rPr>
        <w:t xml:space="preserve"> components, students participate in physical activity for a minimum of 30 minutes each day through the Building Our Kids Success (BOKS) Morning Fitness Program. Sessions are station based and consist of activities that increase flexibility, strength and endurance. The BOKS program is based on functional fitness, a form of physical training that emphasizes training and improving movements that assist in completing everyday activities by developing a “Skill of the Week.” Some of the featured skills are running, sit-ups, squats, and jumps. Each session features the following structure: warm up activities, running related activities, skill of the week development, game play, cool-down, and lesson closure. Each activity takes approximately five minutes with a total time of 20 to 30 minutes. Quick transition times are emphasized to ensure students are engaging in MVPA for the entire session. </w:t>
      </w:r>
    </w:p>
    <w:p w14:paraId="4E098805" w14:textId="77777777" w:rsidR="00E71018" w:rsidRPr="00A57065" w:rsidRDefault="00E71018" w:rsidP="00E71018">
      <w:pPr>
        <w:widowControl w:val="0"/>
        <w:rPr>
          <w:rFonts w:ascii="Times New Roman" w:hAnsi="Times New Roman"/>
        </w:rPr>
      </w:pPr>
    </w:p>
    <w:p w14:paraId="5EB3FBCF" w14:textId="77777777" w:rsidR="00E71018" w:rsidRPr="00A57065" w:rsidRDefault="00E71018" w:rsidP="00E71018">
      <w:pPr>
        <w:widowControl w:val="0"/>
        <w:rPr>
          <w:rFonts w:ascii="Times New Roman" w:hAnsi="Times New Roman"/>
          <w:u w:val="single"/>
        </w:rPr>
      </w:pPr>
      <w:r w:rsidRPr="00A57065">
        <w:rPr>
          <w:rFonts w:ascii="Times New Roman" w:hAnsi="Times New Roman"/>
          <w:u w:val="single"/>
        </w:rPr>
        <w:t>Nutritional Elements:</w:t>
      </w:r>
    </w:p>
    <w:p w14:paraId="39D025CB" w14:textId="77777777" w:rsidR="00E71018" w:rsidRPr="00481B71" w:rsidRDefault="00E71018" w:rsidP="00E71018">
      <w:pPr>
        <w:widowControl w:val="0"/>
        <w:rPr>
          <w:rFonts w:ascii="Times New Roman" w:hAnsi="Times New Roman"/>
          <w:lang w:bidi="en-US"/>
        </w:rPr>
      </w:pPr>
      <w:r w:rsidRPr="00A57065">
        <w:rPr>
          <w:rFonts w:ascii="Times New Roman" w:hAnsi="Times New Roman"/>
        </w:rPr>
        <w:t xml:space="preserve">At the end of each </w:t>
      </w:r>
      <w:r w:rsidR="00D755C2" w:rsidRPr="00A57065">
        <w:rPr>
          <w:rFonts w:ascii="Times New Roman" w:hAnsi="Times New Roman"/>
        </w:rPr>
        <w:t xml:space="preserve">physical lesson closure, Nutrition Nuggets is incorporated for nutrition education utilizing </w:t>
      </w:r>
      <w:proofErr w:type="spellStart"/>
      <w:r w:rsidR="00D755C2" w:rsidRPr="00A57065">
        <w:rPr>
          <w:rFonts w:ascii="Times New Roman" w:hAnsi="Times New Roman"/>
        </w:rPr>
        <w:t>MyPlate</w:t>
      </w:r>
      <w:proofErr w:type="spellEnd"/>
      <w:r w:rsidR="00D755C2" w:rsidRPr="00A57065">
        <w:rPr>
          <w:rFonts w:ascii="Times New Roman" w:hAnsi="Times New Roman"/>
        </w:rPr>
        <w:t>.  Nutrition Nuggets</w:t>
      </w:r>
      <w:r w:rsidRPr="00A57065">
        <w:rPr>
          <w:rFonts w:ascii="Times New Roman" w:hAnsi="Times New Roman"/>
        </w:rPr>
        <w:t xml:space="preserve"> are organized by weekly themes, build upon each other, and include activities and important information about nutrition. They are written in a format that is easy to deliver, understand and encourages students to make good nutritional choices. Furthermore quality nutrition education is introduced that consider a variety of factors including </w:t>
      </w:r>
      <w:r w:rsidR="007A1240" w:rsidRPr="00A57065">
        <w:rPr>
          <w:rFonts w:ascii="Times New Roman" w:hAnsi="Times New Roman"/>
        </w:rPr>
        <w:t>nutritional facts, social norms/beliefs,</w:t>
      </w:r>
      <w:r w:rsidRPr="00A57065">
        <w:rPr>
          <w:rFonts w:ascii="Times New Roman" w:hAnsi="Times New Roman"/>
        </w:rPr>
        <w:t xml:space="preserve"> environment and </w:t>
      </w:r>
      <w:r w:rsidR="007A1240" w:rsidRPr="00A57065">
        <w:rPr>
          <w:rFonts w:ascii="Times New Roman" w:hAnsi="Times New Roman"/>
        </w:rPr>
        <w:t xml:space="preserve">food </w:t>
      </w:r>
      <w:r w:rsidRPr="00A57065">
        <w:rPr>
          <w:rFonts w:ascii="Times New Roman" w:hAnsi="Times New Roman"/>
        </w:rPr>
        <w:t xml:space="preserve">accessibility. Culturally appropriate food and nutrition education are presented in a way to ensure appreciation, diversity and respect for others. Students participate in food sampling, cooking and identification of dietary/ </w:t>
      </w:r>
      <w:proofErr w:type="spellStart"/>
      <w:r w:rsidRPr="00A57065">
        <w:rPr>
          <w:rFonts w:ascii="Times New Roman" w:hAnsi="Times New Roman"/>
        </w:rPr>
        <w:t>MyPlate</w:t>
      </w:r>
      <w:proofErr w:type="spellEnd"/>
      <w:r w:rsidRPr="00A57065">
        <w:rPr>
          <w:rFonts w:ascii="Times New Roman" w:hAnsi="Times New Roman"/>
        </w:rPr>
        <w:t xml:space="preserve"> guidelines. Intermediate level students learn to plan, purchase and prepare healthy foods on a budget. </w:t>
      </w:r>
      <w:r w:rsidRPr="00A57065">
        <w:rPr>
          <w:rFonts w:ascii="Times New Roman" w:hAnsi="Times New Roman"/>
          <w:lang w:bidi="en-US"/>
        </w:rPr>
        <w:t>The Harvest of the Month newsletter is distributed to families to introduce and/or reinforce healthy nutrition habits.</w:t>
      </w:r>
      <w:r>
        <w:rPr>
          <w:rFonts w:ascii="Times New Roman" w:hAnsi="Times New Roman"/>
          <w:lang w:bidi="en-US"/>
        </w:rPr>
        <w:t xml:space="preserve"> </w:t>
      </w:r>
      <w:r w:rsidRPr="00146D3E">
        <w:rPr>
          <w:rFonts w:ascii="Times New Roman" w:hAnsi="Times New Roman"/>
          <w:lang w:bidi="en-US"/>
        </w:rPr>
        <w:t xml:space="preserve">     </w:t>
      </w:r>
    </w:p>
    <w:p w14:paraId="01469E50" w14:textId="77777777" w:rsidR="00916B78" w:rsidRDefault="00916B78">
      <w:pPr>
        <w:ind w:left="720"/>
        <w:rPr>
          <w:rFonts w:ascii="Times New Roman" w:hAnsi="Times New Roma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8"/>
        <w:gridCol w:w="5850"/>
      </w:tblGrid>
      <w:tr w:rsidR="008D05CB" w:rsidRPr="007E2CE7" w14:paraId="526EA8CD" w14:textId="77777777" w:rsidTr="008D05CB">
        <w:trPr>
          <w:trHeight w:val="570"/>
        </w:trPr>
        <w:tc>
          <w:tcPr>
            <w:tcW w:w="3708" w:type="dxa"/>
            <w:shd w:val="clear" w:color="auto" w:fill="BFBFBF"/>
            <w:hideMark/>
          </w:tcPr>
          <w:p w14:paraId="070549DE" w14:textId="77777777" w:rsidR="008D05CB" w:rsidRPr="007E2CE7" w:rsidRDefault="008D05CB" w:rsidP="008D05CB">
            <w:pPr>
              <w:jc w:val="center"/>
              <w:rPr>
                <w:rFonts w:ascii="Times New Roman" w:hAnsi="Times New Roman"/>
                <w:b/>
                <w:bCs/>
                <w:color w:val="000000"/>
              </w:rPr>
            </w:pPr>
            <w:r w:rsidRPr="007E2CE7">
              <w:rPr>
                <w:rFonts w:ascii="Times New Roman" w:hAnsi="Times New Roman"/>
                <w:b/>
                <w:bCs/>
                <w:color w:val="000000"/>
              </w:rPr>
              <w:t>Enrichment Programs</w:t>
            </w:r>
          </w:p>
          <w:p w14:paraId="70EF6CDD" w14:textId="77777777" w:rsidR="008D05CB" w:rsidRPr="007E2CE7" w:rsidRDefault="008D05CB" w:rsidP="008D05CB">
            <w:pPr>
              <w:jc w:val="center"/>
              <w:rPr>
                <w:rFonts w:ascii="Times New Roman" w:hAnsi="Times New Roman"/>
                <w:bCs/>
                <w:color w:val="000000"/>
              </w:rPr>
            </w:pPr>
            <w:r w:rsidRPr="007E2CE7">
              <w:rPr>
                <w:rFonts w:ascii="Times New Roman" w:hAnsi="Times New Roman"/>
                <w:bCs/>
                <w:color w:val="000000"/>
              </w:rPr>
              <w:t>(Not listed in any specific order)</w:t>
            </w:r>
          </w:p>
        </w:tc>
        <w:tc>
          <w:tcPr>
            <w:tcW w:w="5850" w:type="dxa"/>
            <w:shd w:val="clear" w:color="auto" w:fill="BFBFBF"/>
            <w:hideMark/>
          </w:tcPr>
          <w:p w14:paraId="2C30425D" w14:textId="77777777" w:rsidR="008D05CB" w:rsidRPr="007E2CE7" w:rsidRDefault="008D05CB" w:rsidP="008D05CB">
            <w:pPr>
              <w:jc w:val="center"/>
              <w:rPr>
                <w:rFonts w:ascii="Times New Roman" w:hAnsi="Times New Roman"/>
                <w:b/>
                <w:bCs/>
                <w:color w:val="000000"/>
              </w:rPr>
            </w:pPr>
            <w:r w:rsidRPr="007E2CE7">
              <w:rPr>
                <w:rFonts w:ascii="Times New Roman" w:hAnsi="Times New Roman"/>
                <w:b/>
                <w:bCs/>
                <w:color w:val="000000"/>
              </w:rPr>
              <w:t>Overview</w:t>
            </w:r>
          </w:p>
        </w:tc>
      </w:tr>
      <w:tr w:rsidR="008D05CB" w:rsidRPr="007E2CE7" w14:paraId="600ADAF5" w14:textId="77777777" w:rsidTr="008D05CB">
        <w:trPr>
          <w:trHeight w:val="375"/>
        </w:trPr>
        <w:tc>
          <w:tcPr>
            <w:tcW w:w="3708" w:type="dxa"/>
            <w:noWrap/>
            <w:hideMark/>
          </w:tcPr>
          <w:p w14:paraId="64978036" w14:textId="77777777" w:rsidR="008D05CB" w:rsidRPr="007E2CE7" w:rsidRDefault="008D05CB" w:rsidP="008D05CB">
            <w:pPr>
              <w:rPr>
                <w:rFonts w:ascii="Times New Roman" w:hAnsi="Times New Roman"/>
                <w:bCs/>
              </w:rPr>
            </w:pPr>
          </w:p>
          <w:p w14:paraId="231E8923" w14:textId="77777777" w:rsidR="008D05CB" w:rsidRPr="007E2CE7" w:rsidRDefault="008D05CB" w:rsidP="008D05CB">
            <w:pPr>
              <w:rPr>
                <w:rFonts w:ascii="Times New Roman" w:hAnsi="Times New Roman"/>
                <w:bCs/>
              </w:rPr>
            </w:pPr>
            <w:r w:rsidRPr="007E2CE7">
              <w:rPr>
                <w:rFonts w:ascii="Times New Roman" w:hAnsi="Times New Roman"/>
                <w:bCs/>
              </w:rPr>
              <w:t>STEM Club</w:t>
            </w:r>
          </w:p>
        </w:tc>
        <w:tc>
          <w:tcPr>
            <w:tcW w:w="5850" w:type="dxa"/>
            <w:noWrap/>
            <w:hideMark/>
          </w:tcPr>
          <w:p w14:paraId="657FBE4F" w14:textId="77777777" w:rsidR="008D05CB" w:rsidRPr="007E2CE7" w:rsidRDefault="008D05CB" w:rsidP="008D05CB">
            <w:pPr>
              <w:rPr>
                <w:rFonts w:ascii="Times New Roman" w:hAnsi="Times New Roman"/>
              </w:rPr>
            </w:pPr>
            <w:r w:rsidRPr="007E2CE7">
              <w:rPr>
                <w:rFonts w:ascii="Times New Roman" w:hAnsi="Times New Roman"/>
              </w:rPr>
              <w:t>Hands-on science experiments and projects.  Students acquire essential skills for 21</w:t>
            </w:r>
            <w:r w:rsidRPr="007E2CE7">
              <w:rPr>
                <w:rFonts w:ascii="Times New Roman" w:hAnsi="Times New Roman"/>
                <w:vertAlign w:val="superscript"/>
              </w:rPr>
              <w:t>st</w:t>
            </w:r>
            <w:r w:rsidRPr="007E2CE7">
              <w:rPr>
                <w:rFonts w:ascii="Times New Roman" w:hAnsi="Times New Roman"/>
              </w:rPr>
              <w:t xml:space="preserve"> century jobs.  Skills include: independent research, documenting, collecting and analyzing data, analytical thinking and creative problem solving. </w:t>
            </w:r>
          </w:p>
          <w:p w14:paraId="70B4B82F" w14:textId="77777777" w:rsidR="008D05CB" w:rsidRPr="007E2CE7" w:rsidRDefault="008D05CB" w:rsidP="008D05CB">
            <w:pPr>
              <w:rPr>
                <w:rFonts w:ascii="Times New Roman" w:hAnsi="Times New Roman"/>
              </w:rPr>
            </w:pPr>
          </w:p>
        </w:tc>
      </w:tr>
      <w:tr w:rsidR="008D05CB" w:rsidRPr="007E2CE7" w14:paraId="63465F10" w14:textId="77777777" w:rsidTr="008D05CB">
        <w:trPr>
          <w:trHeight w:val="495"/>
        </w:trPr>
        <w:tc>
          <w:tcPr>
            <w:tcW w:w="3708" w:type="dxa"/>
            <w:noWrap/>
            <w:hideMark/>
          </w:tcPr>
          <w:p w14:paraId="1B7EDAD3" w14:textId="77777777" w:rsidR="008D05CB" w:rsidRPr="007E2CE7" w:rsidRDefault="008D05CB" w:rsidP="008D05CB">
            <w:pPr>
              <w:rPr>
                <w:rFonts w:ascii="Times New Roman" w:hAnsi="Times New Roman"/>
                <w:bCs/>
              </w:rPr>
            </w:pPr>
          </w:p>
          <w:p w14:paraId="6C9D80C1" w14:textId="77777777" w:rsidR="008D05CB" w:rsidRPr="007E2CE7" w:rsidRDefault="008D05CB" w:rsidP="008D05CB">
            <w:pPr>
              <w:rPr>
                <w:rFonts w:ascii="Times New Roman" w:hAnsi="Times New Roman"/>
                <w:bCs/>
              </w:rPr>
            </w:pPr>
            <w:r w:rsidRPr="007E2CE7">
              <w:rPr>
                <w:rFonts w:ascii="Times New Roman" w:hAnsi="Times New Roman"/>
                <w:bCs/>
              </w:rPr>
              <w:t>Drama Club</w:t>
            </w:r>
          </w:p>
        </w:tc>
        <w:tc>
          <w:tcPr>
            <w:tcW w:w="5850" w:type="dxa"/>
            <w:noWrap/>
            <w:hideMark/>
          </w:tcPr>
          <w:p w14:paraId="71615D7A" w14:textId="77777777" w:rsidR="008D05CB" w:rsidRPr="007E2CE7" w:rsidRDefault="008D05CB" w:rsidP="008D05CB">
            <w:pPr>
              <w:rPr>
                <w:rFonts w:ascii="Times New Roman" w:hAnsi="Times New Roman"/>
              </w:rPr>
            </w:pPr>
            <w:r w:rsidRPr="007E2CE7">
              <w:rPr>
                <w:rFonts w:ascii="Times New Roman" w:hAnsi="Times New Roman"/>
              </w:rPr>
              <w:t xml:space="preserve">Provides students interested in theater </w:t>
            </w:r>
            <w:proofErr w:type="gramStart"/>
            <w:r w:rsidRPr="007E2CE7">
              <w:rPr>
                <w:rFonts w:ascii="Times New Roman" w:hAnsi="Times New Roman"/>
              </w:rPr>
              <w:t>an</w:t>
            </w:r>
            <w:proofErr w:type="gramEnd"/>
            <w:r w:rsidRPr="007E2CE7">
              <w:rPr>
                <w:rFonts w:ascii="Times New Roman" w:hAnsi="Times New Roman"/>
              </w:rPr>
              <w:t xml:space="preserve"> opportunity to participate in all aspects of play production that include: performance, direction, design, technical support, backstage crafts, and marketing.  Students will perform a holiday play in the Winter and one additional play in the Spring. </w:t>
            </w:r>
          </w:p>
          <w:p w14:paraId="3F4C0AC8" w14:textId="77777777" w:rsidR="008D05CB" w:rsidRPr="007E2CE7" w:rsidRDefault="008D05CB" w:rsidP="008D05CB">
            <w:pPr>
              <w:rPr>
                <w:rFonts w:ascii="Times New Roman" w:hAnsi="Times New Roman"/>
              </w:rPr>
            </w:pPr>
          </w:p>
        </w:tc>
      </w:tr>
      <w:tr w:rsidR="008D05CB" w:rsidRPr="007E2CE7" w14:paraId="1454905A" w14:textId="77777777" w:rsidTr="008D05CB">
        <w:trPr>
          <w:trHeight w:val="525"/>
        </w:trPr>
        <w:tc>
          <w:tcPr>
            <w:tcW w:w="3708" w:type="dxa"/>
            <w:hideMark/>
          </w:tcPr>
          <w:p w14:paraId="31B4C041" w14:textId="77777777" w:rsidR="008D05CB" w:rsidRPr="007E2CE7" w:rsidRDefault="008D05CB" w:rsidP="008D05CB">
            <w:pPr>
              <w:rPr>
                <w:rFonts w:ascii="Times New Roman" w:hAnsi="Times New Roman"/>
                <w:bCs/>
              </w:rPr>
            </w:pPr>
          </w:p>
          <w:p w14:paraId="7E405D38" w14:textId="77777777" w:rsidR="008D05CB" w:rsidRPr="007E2CE7" w:rsidRDefault="008D05CB" w:rsidP="008D05CB">
            <w:pPr>
              <w:rPr>
                <w:rFonts w:ascii="Times New Roman" w:hAnsi="Times New Roman"/>
                <w:bCs/>
              </w:rPr>
            </w:pPr>
            <w:r w:rsidRPr="007E2CE7">
              <w:rPr>
                <w:rFonts w:ascii="Times New Roman" w:hAnsi="Times New Roman"/>
                <w:bCs/>
              </w:rPr>
              <w:t>Gardening Club</w:t>
            </w:r>
          </w:p>
        </w:tc>
        <w:tc>
          <w:tcPr>
            <w:tcW w:w="5850" w:type="dxa"/>
            <w:hideMark/>
          </w:tcPr>
          <w:p w14:paraId="064524DC" w14:textId="77777777" w:rsidR="008D05CB" w:rsidRPr="007E2CE7" w:rsidRDefault="008D05CB" w:rsidP="008D05CB">
            <w:pPr>
              <w:rPr>
                <w:rFonts w:ascii="Times New Roman" w:hAnsi="Times New Roman"/>
              </w:rPr>
            </w:pPr>
            <w:r w:rsidRPr="007E2CE7">
              <w:rPr>
                <w:rFonts w:ascii="Times New Roman" w:hAnsi="Times New Roman"/>
              </w:rPr>
              <w:t xml:space="preserve">Part of the SCUSD’s Green Initiative, students plant and harvest crops, learn effective composting and recycling techniques, practice grade-appropriate knowledge and </w:t>
            </w:r>
            <w:r w:rsidRPr="007E2CE7">
              <w:rPr>
                <w:rFonts w:ascii="Times New Roman" w:hAnsi="Times New Roman"/>
              </w:rPr>
              <w:lastRenderedPageBreak/>
              <w:t xml:space="preserve">skills in environmental protection, and participate in environmentally responsible behavior. </w:t>
            </w:r>
          </w:p>
          <w:p w14:paraId="25A3B49C" w14:textId="77777777" w:rsidR="008D05CB" w:rsidRPr="007E2CE7" w:rsidRDefault="008D05CB" w:rsidP="008D05CB">
            <w:pPr>
              <w:rPr>
                <w:rFonts w:ascii="Times New Roman" w:hAnsi="Times New Roman"/>
              </w:rPr>
            </w:pPr>
          </w:p>
        </w:tc>
      </w:tr>
      <w:tr w:rsidR="008D05CB" w:rsidRPr="007E2CE7" w14:paraId="60A582F7" w14:textId="77777777" w:rsidTr="008D05CB">
        <w:trPr>
          <w:trHeight w:val="525"/>
        </w:trPr>
        <w:tc>
          <w:tcPr>
            <w:tcW w:w="3708" w:type="dxa"/>
            <w:hideMark/>
          </w:tcPr>
          <w:p w14:paraId="0B3291B5" w14:textId="77777777" w:rsidR="008D05CB" w:rsidRPr="007E2CE7" w:rsidRDefault="008D05CB" w:rsidP="008D05CB">
            <w:pPr>
              <w:rPr>
                <w:rFonts w:ascii="Times New Roman" w:hAnsi="Times New Roman"/>
                <w:bCs/>
              </w:rPr>
            </w:pPr>
          </w:p>
          <w:p w14:paraId="2E0C8B65" w14:textId="77777777" w:rsidR="008D05CB" w:rsidRPr="007E2CE7" w:rsidRDefault="008D05CB" w:rsidP="008D05CB">
            <w:pPr>
              <w:rPr>
                <w:rFonts w:ascii="Times New Roman" w:hAnsi="Times New Roman"/>
                <w:bCs/>
              </w:rPr>
            </w:pPr>
            <w:r w:rsidRPr="007E2CE7">
              <w:rPr>
                <w:rFonts w:ascii="Times New Roman" w:hAnsi="Times New Roman"/>
                <w:bCs/>
              </w:rPr>
              <w:t xml:space="preserve">Health and Wellness Club </w:t>
            </w:r>
          </w:p>
        </w:tc>
        <w:tc>
          <w:tcPr>
            <w:tcW w:w="5850" w:type="dxa"/>
            <w:hideMark/>
          </w:tcPr>
          <w:p w14:paraId="324C75D6" w14:textId="53F502AF" w:rsidR="008D05CB" w:rsidRPr="007E2CE7" w:rsidRDefault="008D05CB" w:rsidP="008D05CB">
            <w:pPr>
              <w:rPr>
                <w:rFonts w:ascii="Times New Roman" w:hAnsi="Times New Roman"/>
              </w:rPr>
            </w:pPr>
            <w:r w:rsidRPr="007E2CE7">
              <w:rPr>
                <w:rFonts w:ascii="Times New Roman" w:hAnsi="Times New Roman"/>
              </w:rPr>
              <w:t xml:space="preserve">Students will learn about healthy eating and how important it is to be active.  Students will have access to </w:t>
            </w:r>
            <w:r>
              <w:rPr>
                <w:rFonts w:ascii="Times New Roman" w:hAnsi="Times New Roman"/>
              </w:rPr>
              <w:t>Fit Kids and BOK</w:t>
            </w:r>
            <w:r w:rsidRPr="007E2CE7">
              <w:rPr>
                <w:rFonts w:ascii="Times New Roman" w:hAnsi="Times New Roman"/>
              </w:rPr>
              <w:t xml:space="preserve"> resources.</w:t>
            </w:r>
          </w:p>
          <w:p w14:paraId="3A516BE8" w14:textId="77777777" w:rsidR="008D05CB" w:rsidRPr="007E2CE7" w:rsidRDefault="008D05CB" w:rsidP="008D05CB">
            <w:pPr>
              <w:rPr>
                <w:rFonts w:ascii="Times New Roman" w:hAnsi="Times New Roman"/>
              </w:rPr>
            </w:pPr>
          </w:p>
        </w:tc>
      </w:tr>
      <w:tr w:rsidR="008D05CB" w:rsidRPr="007E2CE7" w14:paraId="12074FE4" w14:textId="77777777" w:rsidTr="008D05CB">
        <w:trPr>
          <w:trHeight w:val="525"/>
        </w:trPr>
        <w:tc>
          <w:tcPr>
            <w:tcW w:w="3708" w:type="dxa"/>
          </w:tcPr>
          <w:p w14:paraId="239FD01B" w14:textId="77777777" w:rsidR="008D05CB" w:rsidRPr="007E2CE7" w:rsidRDefault="008D05CB" w:rsidP="008D05CB">
            <w:pPr>
              <w:rPr>
                <w:rFonts w:ascii="Times New Roman" w:hAnsi="Times New Roman"/>
                <w:bCs/>
              </w:rPr>
            </w:pPr>
            <w:r w:rsidRPr="007E2CE7">
              <w:rPr>
                <w:rFonts w:ascii="Times New Roman" w:hAnsi="Times New Roman"/>
                <w:bCs/>
              </w:rPr>
              <w:t>Music/ Music Production Club</w:t>
            </w:r>
          </w:p>
        </w:tc>
        <w:tc>
          <w:tcPr>
            <w:tcW w:w="5850" w:type="dxa"/>
          </w:tcPr>
          <w:p w14:paraId="44FF525B" w14:textId="77777777" w:rsidR="008D05CB" w:rsidRPr="007E2CE7" w:rsidRDefault="008D05CB" w:rsidP="008D05CB">
            <w:pPr>
              <w:rPr>
                <w:rFonts w:ascii="Times New Roman" w:hAnsi="Times New Roman"/>
              </w:rPr>
            </w:pPr>
            <w:r w:rsidRPr="007E2CE7">
              <w:rPr>
                <w:rFonts w:ascii="Times New Roman" w:hAnsi="Times New Roman"/>
              </w:rPr>
              <w:t>Students are able to celebrate, enjoy, and create music.</w:t>
            </w:r>
          </w:p>
        </w:tc>
      </w:tr>
      <w:tr w:rsidR="008D05CB" w:rsidRPr="007E2CE7" w14:paraId="6C6CDCB4" w14:textId="77777777" w:rsidTr="008D05CB">
        <w:trPr>
          <w:trHeight w:val="525"/>
        </w:trPr>
        <w:tc>
          <w:tcPr>
            <w:tcW w:w="3708" w:type="dxa"/>
          </w:tcPr>
          <w:p w14:paraId="3D90A7B5" w14:textId="77777777" w:rsidR="008D05CB" w:rsidRPr="007E2CE7" w:rsidRDefault="008D05CB" w:rsidP="008D05CB">
            <w:pPr>
              <w:rPr>
                <w:rFonts w:ascii="Times New Roman" w:hAnsi="Times New Roman"/>
                <w:bCs/>
              </w:rPr>
            </w:pPr>
          </w:p>
          <w:p w14:paraId="717EA856" w14:textId="77777777" w:rsidR="008D05CB" w:rsidRPr="007E2CE7" w:rsidRDefault="008D05CB" w:rsidP="008D05CB">
            <w:pPr>
              <w:rPr>
                <w:rFonts w:ascii="Times New Roman" w:hAnsi="Times New Roman"/>
                <w:bCs/>
              </w:rPr>
            </w:pPr>
            <w:r w:rsidRPr="007E2CE7">
              <w:rPr>
                <w:rFonts w:ascii="Times New Roman" w:hAnsi="Times New Roman"/>
                <w:bCs/>
              </w:rPr>
              <w:t>Art Club/ Origami Club</w:t>
            </w:r>
          </w:p>
        </w:tc>
        <w:tc>
          <w:tcPr>
            <w:tcW w:w="5850" w:type="dxa"/>
          </w:tcPr>
          <w:p w14:paraId="230CE66D" w14:textId="77777777" w:rsidR="008D05CB" w:rsidRPr="007E2CE7" w:rsidRDefault="008D05CB" w:rsidP="008D05CB">
            <w:pPr>
              <w:rPr>
                <w:rFonts w:ascii="Times New Roman" w:hAnsi="Times New Roman"/>
              </w:rPr>
            </w:pPr>
            <w:r w:rsidRPr="007E2CE7">
              <w:rPr>
                <w:rFonts w:ascii="Times New Roman" w:hAnsi="Times New Roman"/>
              </w:rPr>
              <w:t>Students have the opportunity to learn about different aspects of Art and apply what they learn to creative projects.  Art Club is for students of all ages.</w:t>
            </w:r>
          </w:p>
          <w:p w14:paraId="40F0AEC0" w14:textId="77777777" w:rsidR="008D05CB" w:rsidRPr="007E2CE7" w:rsidRDefault="008D05CB" w:rsidP="008D05CB">
            <w:pPr>
              <w:rPr>
                <w:rFonts w:ascii="Times New Roman" w:hAnsi="Times New Roman"/>
              </w:rPr>
            </w:pPr>
            <w:r w:rsidRPr="007E2CE7">
              <w:rPr>
                <w:rFonts w:ascii="Times New Roman" w:hAnsi="Times New Roman"/>
              </w:rPr>
              <w:t xml:space="preserve">  </w:t>
            </w:r>
          </w:p>
        </w:tc>
      </w:tr>
    </w:tbl>
    <w:p w14:paraId="5F0CBEEC" w14:textId="77777777" w:rsidR="008D05CB" w:rsidRPr="00481B71" w:rsidRDefault="008D05CB" w:rsidP="008D05CB">
      <w:pPr>
        <w:rPr>
          <w:rFonts w:ascii="Times New Roman" w:hAnsi="Times New Roman"/>
        </w:rPr>
      </w:pPr>
    </w:p>
    <w:p w14:paraId="79F1A93A" w14:textId="2440D192" w:rsidR="00041014" w:rsidRDefault="00041014" w:rsidP="00DE06F7">
      <w:pPr>
        <w:jc w:val="center"/>
        <w:rPr>
          <w:rFonts w:ascii="Times New Roman" w:hAnsi="Times New Roman"/>
          <w:b/>
        </w:rPr>
      </w:pPr>
      <w:r>
        <w:rPr>
          <w:rFonts w:ascii="Times New Roman" w:hAnsi="Times New Roman"/>
          <w:b/>
        </w:rPr>
        <w:t xml:space="preserve">Family Literacy </w:t>
      </w:r>
    </w:p>
    <w:p w14:paraId="46F61167" w14:textId="5078D76F" w:rsidR="00041014" w:rsidRPr="00041014" w:rsidRDefault="00041014" w:rsidP="00041014">
      <w:pPr>
        <w:tabs>
          <w:tab w:val="left" w:pos="720"/>
        </w:tabs>
        <w:rPr>
          <w:rFonts w:ascii="Times New Roman" w:hAnsi="Times New Roman"/>
        </w:rPr>
      </w:pPr>
      <w:r>
        <w:rPr>
          <w:rFonts w:ascii="Times New Roman" w:hAnsi="Times New Roman"/>
        </w:rPr>
        <w:t>The</w:t>
      </w:r>
      <w:r w:rsidRPr="004527F5">
        <w:rPr>
          <w:rFonts w:ascii="Times New Roman" w:hAnsi="Times New Roman"/>
        </w:rPr>
        <w:t xml:space="preserve"> ASES staff works in partnership with families to assist with the educational and social development of their children by providing supplemental family literacy nights. These events include family and culture events such as fairs and student showcases based on monthly themes. Parents attend the family night events as partners to promote literacy with fun activities on different topics relevant to the community</w:t>
      </w:r>
      <w:r>
        <w:rPr>
          <w:rFonts w:ascii="Times New Roman" w:hAnsi="Times New Roman"/>
        </w:rPr>
        <w:t>.</w:t>
      </w:r>
    </w:p>
    <w:p w14:paraId="690675A8" w14:textId="77777777" w:rsidR="00041014" w:rsidRDefault="00041014" w:rsidP="00DE06F7">
      <w:pPr>
        <w:jc w:val="center"/>
        <w:rPr>
          <w:rFonts w:ascii="Times New Roman" w:hAnsi="Times New Roman"/>
          <w:b/>
        </w:rPr>
      </w:pPr>
    </w:p>
    <w:p w14:paraId="0D341412" w14:textId="77777777" w:rsidR="00E032D7" w:rsidRPr="00481B71" w:rsidRDefault="00DE06F7" w:rsidP="00DE06F7">
      <w:pPr>
        <w:jc w:val="center"/>
        <w:rPr>
          <w:rFonts w:ascii="Times New Roman" w:hAnsi="Times New Roman"/>
          <w:b/>
        </w:rPr>
      </w:pPr>
      <w:r w:rsidRPr="00481B71">
        <w:rPr>
          <w:rFonts w:ascii="Times New Roman" w:hAnsi="Times New Roman"/>
          <w:b/>
        </w:rPr>
        <w:t>Alignment to the Regular Day</w:t>
      </w:r>
    </w:p>
    <w:p w14:paraId="21F2A213" w14:textId="33FECE57" w:rsidR="00D61F09" w:rsidRPr="00557EE0" w:rsidRDefault="00557EE0" w:rsidP="00557EE0">
      <w:pPr>
        <w:rPr>
          <w:rFonts w:ascii="Times New Roman" w:hAnsi="Times New Roman"/>
        </w:rPr>
      </w:pPr>
      <w:r>
        <w:rPr>
          <w:rFonts w:ascii="Times New Roman" w:hAnsi="Times New Roman"/>
        </w:rPr>
        <w:t>The A.M. Winn K-8</w:t>
      </w:r>
      <w:r w:rsidRPr="00F25B17">
        <w:rPr>
          <w:rFonts w:ascii="Times New Roman" w:hAnsi="Times New Roman"/>
        </w:rPr>
        <w:t xml:space="preserve"> program vision aligns with </w:t>
      </w:r>
      <w:r>
        <w:rPr>
          <w:rFonts w:ascii="Times New Roman" w:hAnsi="Times New Roman"/>
        </w:rPr>
        <w:t>A.M. Winn K-8</w:t>
      </w:r>
      <w:r w:rsidRPr="00F25B17">
        <w:rPr>
          <w:rFonts w:ascii="Times New Roman" w:hAnsi="Times New Roman"/>
        </w:rPr>
        <w:t xml:space="preserve"> vision of an unwavering focus on powerful and engaging learning experiences that prepare students for college, career, and life success while supporting the district mission and vision of, “Inspiring each student to extraordinary achievement every day”.</w:t>
      </w:r>
      <w:r>
        <w:rPr>
          <w:rFonts w:ascii="Times New Roman" w:hAnsi="Times New Roman"/>
        </w:rPr>
        <w:t xml:space="preserve"> </w:t>
      </w:r>
      <w:r w:rsidR="00D61F09">
        <w:rPr>
          <w:rFonts w:ascii="Times New Roman" w:hAnsi="Times New Roman"/>
        </w:rPr>
        <w:t xml:space="preserve">Programming includes opportunities to participate in academic, enrichment, recreation and sports activities.  The principal encourages participation in ASES and endorses activities, field trips and classroom alignment. </w:t>
      </w:r>
    </w:p>
    <w:p w14:paraId="74408655" w14:textId="77777777" w:rsidR="00D61F09" w:rsidRDefault="00D61F09" w:rsidP="00D61F09">
      <w:pPr>
        <w:tabs>
          <w:tab w:val="left" w:pos="720"/>
        </w:tabs>
        <w:rPr>
          <w:rFonts w:ascii="Times New Roman" w:hAnsi="Times New Roman"/>
        </w:rPr>
      </w:pPr>
    </w:p>
    <w:p w14:paraId="6A6E61C0" w14:textId="161D37C8" w:rsidR="003C3347" w:rsidRDefault="00D61F09" w:rsidP="00D61F09">
      <w:pPr>
        <w:tabs>
          <w:tab w:val="left" w:pos="720"/>
        </w:tabs>
        <w:rPr>
          <w:rFonts w:ascii="Times New Roman" w:hAnsi="Times New Roman"/>
        </w:rPr>
      </w:pPr>
      <w:r w:rsidRPr="004527F5">
        <w:rPr>
          <w:rFonts w:ascii="Times New Roman" w:hAnsi="Times New Roman"/>
        </w:rPr>
        <w:t xml:space="preserve">The ASES staff works diligently with teachers to complement the regular day instruction by aligning with </w:t>
      </w:r>
      <w:r w:rsidR="001E5F4D">
        <w:rPr>
          <w:rFonts w:ascii="Times New Roman" w:hAnsi="Times New Roman"/>
        </w:rPr>
        <w:t xml:space="preserve">common core </w:t>
      </w:r>
      <w:r w:rsidR="00041014">
        <w:rPr>
          <w:rFonts w:ascii="Times New Roman" w:hAnsi="Times New Roman"/>
        </w:rPr>
        <w:t>state standards, Waldorf Inspired methods and</w:t>
      </w:r>
      <w:r w:rsidRPr="004527F5">
        <w:rPr>
          <w:rFonts w:ascii="Times New Roman" w:hAnsi="Times New Roman"/>
        </w:rPr>
        <w:t xml:space="preserve"> providing after</w:t>
      </w:r>
      <w:r w:rsidR="001E5F4D">
        <w:rPr>
          <w:rFonts w:ascii="Times New Roman" w:hAnsi="Times New Roman"/>
        </w:rPr>
        <w:t>-</w:t>
      </w:r>
      <w:r w:rsidRPr="004527F5">
        <w:rPr>
          <w:rFonts w:ascii="Times New Roman" w:hAnsi="Times New Roman"/>
        </w:rPr>
        <w:t xml:space="preserve">school enrichment opportunities that are not available during the regular day.  Students work on various projects relating to self-esteem, who they admire and why, learning and showing appreciation for other cultures through research and history, and working on a college wall telling which college they would like to attend and why. </w:t>
      </w:r>
    </w:p>
    <w:p w14:paraId="27A8F684" w14:textId="77777777" w:rsidR="00F546FE" w:rsidRPr="00481B71" w:rsidRDefault="00F546FE">
      <w:pPr>
        <w:ind w:left="720"/>
        <w:rPr>
          <w:rFonts w:ascii="Times New Roman" w:hAnsi="Times New Roman"/>
        </w:rPr>
      </w:pPr>
    </w:p>
    <w:p w14:paraId="1805F1C9" w14:textId="77777777" w:rsidR="00842DAB" w:rsidRPr="00481B71" w:rsidRDefault="00842DAB" w:rsidP="00842DAB">
      <w:pPr>
        <w:rPr>
          <w:rFonts w:ascii="Times New Roman" w:hAnsi="Times New Roman"/>
          <w:i/>
          <w:color w:val="FF0000"/>
        </w:rPr>
      </w:pPr>
      <w:r w:rsidRPr="00481B71">
        <w:rPr>
          <w:rFonts w:ascii="Times New Roman" w:hAnsi="Times New Roman"/>
        </w:rPr>
        <w:t xml:space="preserve">Classroom leadership is integrated into the </w:t>
      </w:r>
      <w:r w:rsidR="00CF2C15">
        <w:rPr>
          <w:rFonts w:ascii="Times New Roman" w:hAnsi="Times New Roman"/>
        </w:rPr>
        <w:t>A.M. Winn K-8</w:t>
      </w:r>
      <w:r w:rsidRPr="00481B71">
        <w:rPr>
          <w:rFonts w:ascii="Times New Roman" w:hAnsi="Times New Roman"/>
        </w:rPr>
        <w:t xml:space="preserve"> ASES program through multi-level strategies that introduce prevention techniques aligned to behavior expectations with the preferred regular school day rules and routines.  Specifically, the program implements the following strategies and techniques: understand the motivation behind a problem behavior, prevent the problem from occurring in the first place, teach cooperation and appropriate communication, encourage respect and good behavior and use effective strategies when responding to problem behaviors.  Behavior problems that cannot be managed in the classroom are referred to the Program Manager and if appropriate parents are informed.  </w:t>
      </w:r>
    </w:p>
    <w:p w14:paraId="3719589A" w14:textId="77777777" w:rsidR="00842DAB" w:rsidRPr="00481B71" w:rsidRDefault="00842DAB">
      <w:pPr>
        <w:ind w:left="720"/>
        <w:rPr>
          <w:rFonts w:ascii="Times New Roman" w:hAnsi="Times New Roman"/>
        </w:rPr>
      </w:pPr>
    </w:p>
    <w:p w14:paraId="6268E8B4" w14:textId="4C7679F2" w:rsidR="000A2E40" w:rsidRPr="00481B71" w:rsidRDefault="000A2E40" w:rsidP="000A2E40">
      <w:pPr>
        <w:rPr>
          <w:rFonts w:ascii="Times New Roman" w:hAnsi="Times New Roman"/>
        </w:rPr>
      </w:pPr>
      <w:r w:rsidRPr="00481B71">
        <w:rPr>
          <w:rFonts w:ascii="Times New Roman" w:hAnsi="Times New Roman"/>
        </w:rPr>
        <w:lastRenderedPageBreak/>
        <w:t xml:space="preserve">Full time Program Managers are present during the regular day instruction to understand benchmarks, standards, teaching methodologies and pace calendars to ensure alignment and continuity during the </w:t>
      </w:r>
      <w:r w:rsidR="00172601" w:rsidRPr="00481B71">
        <w:rPr>
          <w:rFonts w:ascii="Times New Roman" w:hAnsi="Times New Roman"/>
        </w:rPr>
        <w:t>after-school</w:t>
      </w:r>
      <w:r w:rsidRPr="00481B71">
        <w:rPr>
          <w:rFonts w:ascii="Times New Roman" w:hAnsi="Times New Roman"/>
        </w:rPr>
        <w:t xml:space="preserve"> program.  Program Managers attend curricu</w:t>
      </w:r>
      <w:r w:rsidR="00041014">
        <w:rPr>
          <w:rFonts w:ascii="Times New Roman" w:hAnsi="Times New Roman"/>
        </w:rPr>
        <w:t xml:space="preserve">lum professional </w:t>
      </w:r>
      <w:proofErr w:type="gramStart"/>
      <w:r w:rsidR="00041014">
        <w:rPr>
          <w:rFonts w:ascii="Times New Roman" w:hAnsi="Times New Roman"/>
        </w:rPr>
        <w:t>development,</w:t>
      </w:r>
      <w:proofErr w:type="gramEnd"/>
      <w:r w:rsidRPr="00481B71">
        <w:rPr>
          <w:rFonts w:ascii="Times New Roman" w:hAnsi="Times New Roman"/>
        </w:rPr>
        <w:t xml:space="preserve"> participate in department/ grade level meetings</w:t>
      </w:r>
      <w:r w:rsidR="00041014">
        <w:rPr>
          <w:rFonts w:ascii="Times New Roman" w:hAnsi="Times New Roman"/>
        </w:rPr>
        <w:t xml:space="preserve"> and monthly WEST Waldorf Inspired Trainings</w:t>
      </w:r>
      <w:r w:rsidRPr="00481B71">
        <w:rPr>
          <w:rFonts w:ascii="Times New Roman" w:hAnsi="Times New Roman"/>
        </w:rPr>
        <w:t>.</w:t>
      </w:r>
      <w:r w:rsidR="00041014">
        <w:rPr>
          <w:rFonts w:ascii="Times New Roman" w:hAnsi="Times New Roman"/>
        </w:rPr>
        <w:t xml:space="preserve"> </w:t>
      </w:r>
      <w:r w:rsidRPr="00481B71">
        <w:rPr>
          <w:rFonts w:ascii="Times New Roman" w:hAnsi="Times New Roman"/>
        </w:rPr>
        <w:t xml:space="preserve">  Program Managers are also members of the School Site Council, Safety Team and act in an advisory capacity for the parent organization.</w:t>
      </w:r>
    </w:p>
    <w:p w14:paraId="6DB43CA5" w14:textId="77777777" w:rsidR="00F546FE" w:rsidRPr="00481B71" w:rsidRDefault="00F546FE">
      <w:pPr>
        <w:ind w:left="720"/>
        <w:rPr>
          <w:rFonts w:ascii="Times New Roman" w:hAnsi="Times New Roman"/>
          <w:b/>
        </w:rPr>
      </w:pPr>
    </w:p>
    <w:p w14:paraId="36877E6D" w14:textId="77777777" w:rsidR="00F546FE" w:rsidRPr="001E5F4D" w:rsidRDefault="00F546FE">
      <w:pPr>
        <w:numPr>
          <w:ilvl w:val="0"/>
          <w:numId w:val="14"/>
        </w:numPr>
        <w:tabs>
          <w:tab w:val="left" w:pos="360"/>
        </w:tabs>
        <w:rPr>
          <w:rFonts w:ascii="Times New Roman" w:hAnsi="Times New Roman"/>
          <w:b/>
        </w:rPr>
      </w:pPr>
      <w:r w:rsidRPr="001E5F4D">
        <w:rPr>
          <w:rFonts w:ascii="Times New Roman" w:hAnsi="Times New Roman"/>
          <w:b/>
        </w:rPr>
        <w:t>Collaboration and Partnerships</w:t>
      </w:r>
    </w:p>
    <w:p w14:paraId="0709F870" w14:textId="77777777" w:rsidR="008613A8" w:rsidRPr="008613A8" w:rsidRDefault="008613A8" w:rsidP="008613A8">
      <w:pPr>
        <w:pStyle w:val="ListParagraph"/>
        <w:ind w:left="0"/>
        <w:rPr>
          <w:rFonts w:ascii="Times New Roman" w:hAnsi="Times New Roman"/>
        </w:rPr>
      </w:pPr>
      <w:r w:rsidRPr="008613A8">
        <w:rPr>
          <w:rFonts w:ascii="Times New Roman" w:hAnsi="Times New Roman"/>
        </w:rPr>
        <w:t>The Program Manager and stakeholders meet to outline both short and long term after-school program goals, chart student progress, identify objectives, address student and school needs, plan activities and events, and discuss strengths and challenges in the after-school program. The Program Manager attends weekly school staff meetings to better understand the climate of the school and to identify areas where the after-school program is most needed and can be most effective. Staff will work with school day teachers to provide supplementary training to after-school staff and ensure full alignment of school day to after-school. Additional teacher meetings are scheduled as needed. Furthermore, the Program Manager attends the School Site Council meetings, leadership and safety meetings and common planning time.  ASES would benefit from collaborative partnerships specializing in mental health services for youth and families.</w:t>
      </w:r>
    </w:p>
    <w:p w14:paraId="248C9630" w14:textId="77777777" w:rsidR="00CE0302" w:rsidRPr="00481B71" w:rsidRDefault="00CE0302" w:rsidP="009078D5">
      <w:pPr>
        <w:rPr>
          <w:rFonts w:ascii="Times New Roman" w:hAnsi="Times New Roman"/>
        </w:rPr>
      </w:pPr>
    </w:p>
    <w:tbl>
      <w:tblPr>
        <w:tblStyle w:val="TableGrid"/>
        <w:tblW w:w="0" w:type="auto"/>
        <w:tblLook w:val="04A0" w:firstRow="1" w:lastRow="0" w:firstColumn="1" w:lastColumn="0" w:noHBand="0" w:noVBand="1"/>
      </w:tblPr>
      <w:tblGrid>
        <w:gridCol w:w="3192"/>
        <w:gridCol w:w="3192"/>
        <w:gridCol w:w="3192"/>
      </w:tblGrid>
      <w:tr w:rsidR="00CE0302" w14:paraId="43ECE1F3" w14:textId="77777777" w:rsidTr="008D05CB">
        <w:tc>
          <w:tcPr>
            <w:tcW w:w="3192" w:type="dxa"/>
            <w:shd w:val="clear" w:color="auto" w:fill="BFBFBF" w:themeFill="background1" w:themeFillShade="BF"/>
          </w:tcPr>
          <w:p w14:paraId="406A7D70" w14:textId="77777777" w:rsidR="00CE0302" w:rsidRPr="00C57B3B" w:rsidRDefault="00CE0302" w:rsidP="008D05CB">
            <w:pPr>
              <w:rPr>
                <w:rFonts w:ascii="Times New Roman" w:hAnsi="Times New Roman"/>
                <w:b/>
              </w:rPr>
            </w:pPr>
            <w:r w:rsidRPr="00C57B3B">
              <w:rPr>
                <w:rFonts w:ascii="Times New Roman" w:hAnsi="Times New Roman"/>
                <w:b/>
              </w:rPr>
              <w:t>Collaborative Partners</w:t>
            </w:r>
          </w:p>
        </w:tc>
        <w:tc>
          <w:tcPr>
            <w:tcW w:w="3192" w:type="dxa"/>
            <w:shd w:val="clear" w:color="auto" w:fill="BFBFBF" w:themeFill="background1" w:themeFillShade="BF"/>
          </w:tcPr>
          <w:p w14:paraId="505B0EE6" w14:textId="77777777" w:rsidR="00CE0302" w:rsidRPr="00C57B3B" w:rsidRDefault="00CE0302" w:rsidP="008D05CB">
            <w:pPr>
              <w:rPr>
                <w:rFonts w:ascii="Times New Roman" w:hAnsi="Times New Roman"/>
                <w:b/>
              </w:rPr>
            </w:pPr>
            <w:r w:rsidRPr="00C57B3B">
              <w:rPr>
                <w:rFonts w:ascii="Times New Roman" w:hAnsi="Times New Roman"/>
                <w:b/>
              </w:rPr>
              <w:t>Specific Duties</w:t>
            </w:r>
          </w:p>
        </w:tc>
        <w:tc>
          <w:tcPr>
            <w:tcW w:w="3192" w:type="dxa"/>
            <w:shd w:val="clear" w:color="auto" w:fill="BFBFBF" w:themeFill="background1" w:themeFillShade="BF"/>
          </w:tcPr>
          <w:p w14:paraId="505765E5" w14:textId="77777777" w:rsidR="00CE0302" w:rsidRPr="00C57B3B" w:rsidRDefault="00CE0302" w:rsidP="008D05CB">
            <w:pPr>
              <w:rPr>
                <w:rFonts w:ascii="Times New Roman" w:hAnsi="Times New Roman"/>
                <w:b/>
              </w:rPr>
            </w:pPr>
            <w:r w:rsidRPr="00C57B3B">
              <w:rPr>
                <w:rFonts w:ascii="Times New Roman" w:hAnsi="Times New Roman"/>
                <w:b/>
              </w:rPr>
              <w:t>Contribution</w:t>
            </w:r>
          </w:p>
        </w:tc>
      </w:tr>
      <w:tr w:rsidR="00CE0302" w14:paraId="31DD9F62" w14:textId="77777777" w:rsidTr="008D05CB">
        <w:tc>
          <w:tcPr>
            <w:tcW w:w="3192" w:type="dxa"/>
          </w:tcPr>
          <w:p w14:paraId="71A5065C" w14:textId="77777777" w:rsidR="00CE0302" w:rsidRPr="00481B71" w:rsidRDefault="00CE0302" w:rsidP="008D05CB">
            <w:pPr>
              <w:rPr>
                <w:rFonts w:ascii="Times New Roman" w:hAnsi="Times New Roman"/>
              </w:rPr>
            </w:pPr>
            <w:r w:rsidRPr="00481B71">
              <w:rPr>
                <w:rFonts w:ascii="Times New Roman" w:hAnsi="Times New Roman"/>
              </w:rPr>
              <w:t>Sacramento County Office of Education</w:t>
            </w:r>
          </w:p>
        </w:tc>
        <w:tc>
          <w:tcPr>
            <w:tcW w:w="3192" w:type="dxa"/>
          </w:tcPr>
          <w:p w14:paraId="62F1E484" w14:textId="77777777" w:rsidR="00CE0302" w:rsidRPr="00481B71" w:rsidRDefault="00CE0302" w:rsidP="008D05CB">
            <w:pPr>
              <w:rPr>
                <w:rFonts w:ascii="Times New Roman" w:hAnsi="Times New Roman"/>
              </w:rPr>
            </w:pPr>
            <w:r w:rsidRPr="00481B71">
              <w:rPr>
                <w:rFonts w:ascii="Times New Roman" w:hAnsi="Times New Roman"/>
              </w:rPr>
              <w:t>Professional Development</w:t>
            </w:r>
            <w:r>
              <w:rPr>
                <w:rFonts w:ascii="Times New Roman" w:hAnsi="Times New Roman"/>
              </w:rPr>
              <w:t xml:space="preserve">, </w:t>
            </w:r>
            <w:proofErr w:type="spellStart"/>
            <w:r>
              <w:rPr>
                <w:rFonts w:ascii="Times New Roman" w:hAnsi="Times New Roman"/>
              </w:rPr>
              <w:t>KidzScience</w:t>
            </w:r>
            <w:proofErr w:type="spellEnd"/>
            <w:r>
              <w:rPr>
                <w:rFonts w:ascii="Times New Roman" w:hAnsi="Times New Roman"/>
              </w:rPr>
              <w:t>, Power of Discovery</w:t>
            </w:r>
            <w:r w:rsidR="0014404E">
              <w:rPr>
                <w:rFonts w:ascii="Times New Roman" w:hAnsi="Times New Roman"/>
              </w:rPr>
              <w:t>, Project WET</w:t>
            </w:r>
          </w:p>
        </w:tc>
        <w:tc>
          <w:tcPr>
            <w:tcW w:w="3192" w:type="dxa"/>
          </w:tcPr>
          <w:p w14:paraId="74D887C6" w14:textId="77777777" w:rsidR="00CE0302" w:rsidRPr="00481B71" w:rsidRDefault="00CE0302" w:rsidP="008D05CB">
            <w:pPr>
              <w:rPr>
                <w:rFonts w:ascii="Times New Roman" w:hAnsi="Times New Roman"/>
              </w:rPr>
            </w:pPr>
            <w:r>
              <w:rPr>
                <w:rFonts w:ascii="Times New Roman" w:hAnsi="Times New Roman"/>
              </w:rPr>
              <w:t>Service P</w:t>
            </w:r>
            <w:r w:rsidRPr="00481B71">
              <w:rPr>
                <w:rFonts w:ascii="Times New Roman" w:hAnsi="Times New Roman"/>
              </w:rPr>
              <w:t>rovider</w:t>
            </w:r>
          </w:p>
        </w:tc>
      </w:tr>
      <w:tr w:rsidR="00CE0302" w14:paraId="01B36FF8" w14:textId="77777777" w:rsidTr="008D05CB">
        <w:tc>
          <w:tcPr>
            <w:tcW w:w="3192" w:type="dxa"/>
          </w:tcPr>
          <w:p w14:paraId="1E382E2C" w14:textId="77777777" w:rsidR="00CE0302" w:rsidRPr="00481B71" w:rsidRDefault="00CE0302" w:rsidP="008D05CB">
            <w:pPr>
              <w:rPr>
                <w:rFonts w:ascii="Times New Roman" w:hAnsi="Times New Roman"/>
              </w:rPr>
            </w:pPr>
            <w:r w:rsidRPr="00481B71">
              <w:rPr>
                <w:rFonts w:ascii="Times New Roman" w:hAnsi="Times New Roman"/>
              </w:rPr>
              <w:t xml:space="preserve">United Way CA Capital Region, </w:t>
            </w:r>
            <w:r>
              <w:rPr>
                <w:rFonts w:ascii="Times New Roman" w:hAnsi="Times New Roman"/>
              </w:rPr>
              <w:t>Health Impact Council</w:t>
            </w:r>
          </w:p>
        </w:tc>
        <w:tc>
          <w:tcPr>
            <w:tcW w:w="3192" w:type="dxa"/>
          </w:tcPr>
          <w:p w14:paraId="6C5010F8" w14:textId="77777777" w:rsidR="00CE0302" w:rsidRPr="00481B71" w:rsidRDefault="00CE0302" w:rsidP="008D05CB">
            <w:pPr>
              <w:rPr>
                <w:rFonts w:ascii="Times New Roman" w:hAnsi="Times New Roman"/>
              </w:rPr>
            </w:pPr>
            <w:proofErr w:type="spellStart"/>
            <w:r>
              <w:rPr>
                <w:rFonts w:ascii="Times New Roman" w:hAnsi="Times New Roman"/>
              </w:rPr>
              <w:t>FitKids</w:t>
            </w:r>
            <w:proofErr w:type="spellEnd"/>
            <w:r>
              <w:rPr>
                <w:rFonts w:ascii="Times New Roman" w:hAnsi="Times New Roman"/>
              </w:rPr>
              <w:t xml:space="preserve">, </w:t>
            </w:r>
            <w:proofErr w:type="spellStart"/>
            <w:r>
              <w:rPr>
                <w:rFonts w:ascii="Times New Roman" w:hAnsi="Times New Roman"/>
              </w:rPr>
              <w:t>FitnessGram</w:t>
            </w:r>
            <w:proofErr w:type="spellEnd"/>
            <w:r>
              <w:rPr>
                <w:rFonts w:ascii="Times New Roman" w:hAnsi="Times New Roman"/>
              </w:rPr>
              <w:t>® S</w:t>
            </w:r>
            <w:r w:rsidRPr="00481B71">
              <w:rPr>
                <w:rFonts w:ascii="Times New Roman" w:hAnsi="Times New Roman"/>
              </w:rPr>
              <w:t>tandards</w:t>
            </w:r>
            <w:r>
              <w:rPr>
                <w:rFonts w:ascii="Times New Roman" w:hAnsi="Times New Roman"/>
              </w:rPr>
              <w:t>, Physical Activity R</w:t>
            </w:r>
            <w:r w:rsidRPr="00481B71">
              <w:rPr>
                <w:rFonts w:ascii="Times New Roman" w:hAnsi="Times New Roman"/>
              </w:rPr>
              <w:t>esources</w:t>
            </w:r>
            <w:r>
              <w:rPr>
                <w:rFonts w:ascii="Times New Roman" w:hAnsi="Times New Roman"/>
              </w:rPr>
              <w:t>, Curriculum R</w:t>
            </w:r>
            <w:r w:rsidRPr="00481B71">
              <w:rPr>
                <w:rFonts w:ascii="Times New Roman" w:hAnsi="Times New Roman"/>
              </w:rPr>
              <w:t>esources</w:t>
            </w:r>
          </w:p>
        </w:tc>
        <w:tc>
          <w:tcPr>
            <w:tcW w:w="3192" w:type="dxa"/>
          </w:tcPr>
          <w:p w14:paraId="56A7E2C4" w14:textId="77777777" w:rsidR="00CE0302" w:rsidRPr="00481B71" w:rsidRDefault="00CE0302" w:rsidP="008D05CB">
            <w:pPr>
              <w:rPr>
                <w:rFonts w:ascii="Times New Roman" w:hAnsi="Times New Roman"/>
              </w:rPr>
            </w:pPr>
            <w:r w:rsidRPr="00481B71">
              <w:rPr>
                <w:rFonts w:ascii="Times New Roman" w:hAnsi="Times New Roman"/>
              </w:rPr>
              <w:t>MOU</w:t>
            </w:r>
          </w:p>
        </w:tc>
      </w:tr>
      <w:tr w:rsidR="00CE0302" w14:paraId="1AFBBC6A" w14:textId="77777777" w:rsidTr="008D05CB">
        <w:tc>
          <w:tcPr>
            <w:tcW w:w="3192" w:type="dxa"/>
          </w:tcPr>
          <w:p w14:paraId="5BDB2CBF" w14:textId="77777777" w:rsidR="00CE0302" w:rsidRPr="00481B71" w:rsidRDefault="00CE0302" w:rsidP="008D05CB">
            <w:pPr>
              <w:rPr>
                <w:rFonts w:ascii="Times New Roman" w:hAnsi="Times New Roman"/>
              </w:rPr>
            </w:pPr>
            <w:r w:rsidRPr="00481B71">
              <w:rPr>
                <w:rFonts w:ascii="Times New Roman" w:hAnsi="Times New Roman"/>
              </w:rPr>
              <w:t>180 Degrees</w:t>
            </w:r>
          </w:p>
        </w:tc>
        <w:tc>
          <w:tcPr>
            <w:tcW w:w="3192" w:type="dxa"/>
          </w:tcPr>
          <w:p w14:paraId="02508950" w14:textId="77777777" w:rsidR="00CE0302" w:rsidRPr="00481B71" w:rsidRDefault="00CE0302" w:rsidP="008D05CB">
            <w:pPr>
              <w:rPr>
                <w:rFonts w:ascii="Times New Roman" w:hAnsi="Times New Roman"/>
              </w:rPr>
            </w:pPr>
            <w:r w:rsidRPr="00481B71">
              <w:rPr>
                <w:rFonts w:ascii="Times New Roman" w:hAnsi="Times New Roman"/>
              </w:rPr>
              <w:t>Social Emotional Learning</w:t>
            </w:r>
            <w:r>
              <w:rPr>
                <w:rFonts w:ascii="Times New Roman" w:hAnsi="Times New Roman"/>
              </w:rPr>
              <w:t>, Curriculum Resources</w:t>
            </w:r>
          </w:p>
        </w:tc>
        <w:tc>
          <w:tcPr>
            <w:tcW w:w="3192" w:type="dxa"/>
          </w:tcPr>
          <w:p w14:paraId="66B07815" w14:textId="77777777" w:rsidR="00CE0302" w:rsidRPr="00481B71" w:rsidRDefault="00CE0302" w:rsidP="008D05CB">
            <w:pPr>
              <w:rPr>
                <w:rFonts w:ascii="Times New Roman" w:hAnsi="Times New Roman"/>
              </w:rPr>
            </w:pPr>
            <w:r w:rsidRPr="00481B71">
              <w:rPr>
                <w:rFonts w:ascii="Times New Roman" w:hAnsi="Times New Roman"/>
              </w:rPr>
              <w:t>MOU</w:t>
            </w:r>
          </w:p>
        </w:tc>
      </w:tr>
      <w:tr w:rsidR="00CE0302" w14:paraId="04EF2ED6" w14:textId="77777777" w:rsidTr="008D05CB">
        <w:tc>
          <w:tcPr>
            <w:tcW w:w="3192" w:type="dxa"/>
          </w:tcPr>
          <w:p w14:paraId="4677DF83" w14:textId="77777777" w:rsidR="00CE0302" w:rsidRPr="00481B71" w:rsidRDefault="00CE0302" w:rsidP="008D05CB">
            <w:pPr>
              <w:rPr>
                <w:rFonts w:ascii="Times New Roman" w:hAnsi="Times New Roman"/>
              </w:rPr>
            </w:pPr>
            <w:r w:rsidRPr="00481B71">
              <w:rPr>
                <w:rFonts w:ascii="Times New Roman" w:hAnsi="Times New Roman"/>
              </w:rPr>
              <w:t>Supplemental Nutrition Assistance Program Education (SNAP-Ed)</w:t>
            </w:r>
          </w:p>
        </w:tc>
        <w:tc>
          <w:tcPr>
            <w:tcW w:w="3192" w:type="dxa"/>
          </w:tcPr>
          <w:p w14:paraId="7FC6767C" w14:textId="77777777" w:rsidR="00CE0302" w:rsidRPr="00481B71" w:rsidRDefault="00CE0302" w:rsidP="008D05CB">
            <w:pPr>
              <w:rPr>
                <w:rFonts w:ascii="Times New Roman" w:hAnsi="Times New Roman"/>
              </w:rPr>
            </w:pPr>
            <w:r>
              <w:rPr>
                <w:rFonts w:ascii="Times New Roman" w:hAnsi="Times New Roman"/>
              </w:rPr>
              <w:t>Curriculum R</w:t>
            </w:r>
            <w:r w:rsidRPr="00481B71">
              <w:rPr>
                <w:rFonts w:ascii="Times New Roman" w:hAnsi="Times New Roman"/>
              </w:rPr>
              <w:t>esources</w:t>
            </w:r>
          </w:p>
        </w:tc>
        <w:tc>
          <w:tcPr>
            <w:tcW w:w="3192" w:type="dxa"/>
          </w:tcPr>
          <w:p w14:paraId="7BBC6157" w14:textId="77777777" w:rsidR="00CE0302" w:rsidRPr="00481B71" w:rsidRDefault="00CE0302" w:rsidP="008D05CB">
            <w:pPr>
              <w:rPr>
                <w:rFonts w:ascii="Times New Roman" w:hAnsi="Times New Roman"/>
              </w:rPr>
            </w:pPr>
            <w:r w:rsidRPr="00481B71">
              <w:rPr>
                <w:rFonts w:ascii="Times New Roman" w:hAnsi="Times New Roman"/>
              </w:rPr>
              <w:t>MOU</w:t>
            </w:r>
          </w:p>
        </w:tc>
      </w:tr>
      <w:tr w:rsidR="00CE0302" w14:paraId="50C980D1" w14:textId="77777777" w:rsidTr="008D05CB">
        <w:tc>
          <w:tcPr>
            <w:tcW w:w="3192" w:type="dxa"/>
          </w:tcPr>
          <w:p w14:paraId="66E46E54" w14:textId="77777777" w:rsidR="00CE0302" w:rsidRPr="00481B71" w:rsidRDefault="00CE0302" w:rsidP="008D05CB">
            <w:pPr>
              <w:rPr>
                <w:rFonts w:ascii="Times New Roman" w:hAnsi="Times New Roman"/>
              </w:rPr>
            </w:pPr>
            <w:r w:rsidRPr="00481B71">
              <w:rPr>
                <w:rFonts w:ascii="Times New Roman" w:hAnsi="Times New Roman"/>
              </w:rPr>
              <w:t>Team CA for Healthy After-school (TCHAS)</w:t>
            </w:r>
          </w:p>
        </w:tc>
        <w:tc>
          <w:tcPr>
            <w:tcW w:w="3192" w:type="dxa"/>
          </w:tcPr>
          <w:p w14:paraId="64697B42" w14:textId="77777777" w:rsidR="00CE0302" w:rsidRPr="00481B71" w:rsidRDefault="00CE0302" w:rsidP="008D05CB">
            <w:pPr>
              <w:rPr>
                <w:rFonts w:ascii="Times New Roman" w:hAnsi="Times New Roman"/>
              </w:rPr>
            </w:pPr>
            <w:r>
              <w:rPr>
                <w:rFonts w:ascii="Times New Roman" w:hAnsi="Times New Roman"/>
              </w:rPr>
              <w:t>Curriculum R</w:t>
            </w:r>
            <w:r w:rsidRPr="00481B71">
              <w:rPr>
                <w:rFonts w:ascii="Times New Roman" w:hAnsi="Times New Roman"/>
              </w:rPr>
              <w:t>esources</w:t>
            </w:r>
            <w:r>
              <w:rPr>
                <w:rFonts w:ascii="Times New Roman" w:hAnsi="Times New Roman"/>
              </w:rPr>
              <w:t>, Training</w:t>
            </w:r>
          </w:p>
        </w:tc>
        <w:tc>
          <w:tcPr>
            <w:tcW w:w="3192" w:type="dxa"/>
          </w:tcPr>
          <w:p w14:paraId="3DAA7EA6" w14:textId="77777777" w:rsidR="00CE0302" w:rsidRPr="00481B71" w:rsidRDefault="00CE0302" w:rsidP="008D05CB">
            <w:pPr>
              <w:rPr>
                <w:rFonts w:ascii="Times New Roman" w:hAnsi="Times New Roman"/>
              </w:rPr>
            </w:pPr>
            <w:r w:rsidRPr="00481B71">
              <w:rPr>
                <w:rFonts w:ascii="Times New Roman" w:hAnsi="Times New Roman"/>
              </w:rPr>
              <w:t>Technical Assistance</w:t>
            </w:r>
          </w:p>
        </w:tc>
      </w:tr>
      <w:tr w:rsidR="00CE0302" w14:paraId="722C6239" w14:textId="77777777" w:rsidTr="008D05CB">
        <w:tc>
          <w:tcPr>
            <w:tcW w:w="3192" w:type="dxa"/>
          </w:tcPr>
          <w:p w14:paraId="5D5FBBF3" w14:textId="77777777" w:rsidR="00CE0302" w:rsidRPr="00481B71" w:rsidRDefault="00CE0302" w:rsidP="008D05CB">
            <w:pPr>
              <w:rPr>
                <w:rFonts w:ascii="Times New Roman" w:hAnsi="Times New Roman"/>
              </w:rPr>
            </w:pPr>
            <w:r>
              <w:rPr>
                <w:rFonts w:ascii="Times New Roman" w:hAnsi="Times New Roman"/>
              </w:rPr>
              <w:t>Breathe California of Sacramento - Emigrant Trails</w:t>
            </w:r>
          </w:p>
        </w:tc>
        <w:tc>
          <w:tcPr>
            <w:tcW w:w="3192" w:type="dxa"/>
          </w:tcPr>
          <w:p w14:paraId="3CBA33F1" w14:textId="77777777" w:rsidR="00CE0302" w:rsidRDefault="00CE0302" w:rsidP="008D05CB">
            <w:pPr>
              <w:rPr>
                <w:rFonts w:ascii="Times New Roman" w:hAnsi="Times New Roman"/>
              </w:rPr>
            </w:pPr>
            <w:r>
              <w:rPr>
                <w:rFonts w:ascii="Times New Roman" w:hAnsi="Times New Roman"/>
              </w:rPr>
              <w:t>O</w:t>
            </w:r>
            <w:r w:rsidRPr="00E4588E">
              <w:rPr>
                <w:rFonts w:ascii="Times New Roman" w:hAnsi="Times New Roman"/>
                <w:vertAlign w:val="subscript"/>
              </w:rPr>
              <w:t>2</w:t>
            </w:r>
            <w:r>
              <w:rPr>
                <w:rFonts w:ascii="Times New Roman" w:hAnsi="Times New Roman"/>
              </w:rPr>
              <w:t>4U</w:t>
            </w:r>
          </w:p>
        </w:tc>
        <w:tc>
          <w:tcPr>
            <w:tcW w:w="3192" w:type="dxa"/>
          </w:tcPr>
          <w:p w14:paraId="4E677626" w14:textId="77777777" w:rsidR="00CE0302" w:rsidRPr="00481B71" w:rsidRDefault="00CE0302" w:rsidP="008D05CB">
            <w:pPr>
              <w:rPr>
                <w:rFonts w:ascii="Times New Roman" w:hAnsi="Times New Roman"/>
              </w:rPr>
            </w:pPr>
            <w:r>
              <w:rPr>
                <w:rFonts w:ascii="Times New Roman" w:hAnsi="Times New Roman"/>
              </w:rPr>
              <w:t>MOU</w:t>
            </w:r>
          </w:p>
        </w:tc>
      </w:tr>
      <w:tr w:rsidR="00CE0302" w14:paraId="64F55F39" w14:textId="77777777" w:rsidTr="008D05CB">
        <w:tc>
          <w:tcPr>
            <w:tcW w:w="3192" w:type="dxa"/>
          </w:tcPr>
          <w:p w14:paraId="2BC11D6B" w14:textId="77777777" w:rsidR="00CE0302" w:rsidRPr="005C6141" w:rsidRDefault="00CE0302" w:rsidP="008D05CB">
            <w:pPr>
              <w:rPr>
                <w:rFonts w:ascii="Times New Roman" w:hAnsi="Times New Roman"/>
                <w:color w:val="000000"/>
              </w:rPr>
            </w:pPr>
            <w:r w:rsidRPr="005C6141">
              <w:rPr>
                <w:rFonts w:ascii="Times New Roman" w:hAnsi="Times New Roman"/>
                <w:color w:val="000000"/>
              </w:rPr>
              <w:t>City of Sacramento Police Department</w:t>
            </w:r>
          </w:p>
          <w:p w14:paraId="2A925D53" w14:textId="77777777" w:rsidR="00CE0302" w:rsidRPr="005C6141" w:rsidRDefault="00CE0302" w:rsidP="008D05CB">
            <w:pPr>
              <w:rPr>
                <w:rFonts w:ascii="Times New Roman" w:hAnsi="Times New Roman"/>
                <w:color w:val="000000"/>
              </w:rPr>
            </w:pPr>
            <w:r w:rsidRPr="005C6141">
              <w:rPr>
                <w:rFonts w:ascii="Times New Roman" w:hAnsi="Times New Roman"/>
                <w:color w:val="000000"/>
              </w:rPr>
              <w:t>City of Sacramento Fire Department</w:t>
            </w:r>
          </w:p>
        </w:tc>
        <w:tc>
          <w:tcPr>
            <w:tcW w:w="3192" w:type="dxa"/>
          </w:tcPr>
          <w:p w14:paraId="4C130F9F" w14:textId="77777777" w:rsidR="00CE0302" w:rsidRPr="005C6141" w:rsidRDefault="00CE0302" w:rsidP="008D05CB">
            <w:pPr>
              <w:rPr>
                <w:rFonts w:ascii="Times New Roman" w:hAnsi="Times New Roman"/>
                <w:bCs/>
                <w:color w:val="000000"/>
              </w:rPr>
            </w:pPr>
            <w:r>
              <w:rPr>
                <w:rFonts w:ascii="Times New Roman" w:hAnsi="Times New Roman"/>
                <w:bCs/>
                <w:color w:val="000000"/>
              </w:rPr>
              <w:t>School-wide Safety, Career Readiness</w:t>
            </w:r>
          </w:p>
        </w:tc>
        <w:tc>
          <w:tcPr>
            <w:tcW w:w="3192" w:type="dxa"/>
          </w:tcPr>
          <w:p w14:paraId="124B11C5" w14:textId="77777777" w:rsidR="00CE0302" w:rsidRPr="00481B71" w:rsidRDefault="00CE0302" w:rsidP="008D05CB">
            <w:pPr>
              <w:rPr>
                <w:rFonts w:ascii="Times New Roman" w:hAnsi="Times New Roman"/>
              </w:rPr>
            </w:pPr>
            <w:r>
              <w:rPr>
                <w:rFonts w:ascii="Times New Roman" w:hAnsi="Times New Roman"/>
              </w:rPr>
              <w:t>Guest Speaker</w:t>
            </w:r>
          </w:p>
        </w:tc>
      </w:tr>
      <w:tr w:rsidR="00DB3722" w14:paraId="3C6E7C2D" w14:textId="77777777" w:rsidTr="008D05CB">
        <w:tc>
          <w:tcPr>
            <w:tcW w:w="3192" w:type="dxa"/>
          </w:tcPr>
          <w:p w14:paraId="3452F170" w14:textId="77777777" w:rsidR="00DB3722" w:rsidRDefault="00DB3722" w:rsidP="008D05CB">
            <w:pPr>
              <w:rPr>
                <w:rFonts w:ascii="Times New Roman" w:hAnsi="Times New Roman"/>
              </w:rPr>
            </w:pPr>
            <w:r>
              <w:rPr>
                <w:rFonts w:ascii="Times New Roman" w:hAnsi="Times New Roman"/>
              </w:rPr>
              <w:t>Resource Area For Teaching (RAFT)</w:t>
            </w:r>
          </w:p>
        </w:tc>
        <w:tc>
          <w:tcPr>
            <w:tcW w:w="3192" w:type="dxa"/>
          </w:tcPr>
          <w:p w14:paraId="6D052675" w14:textId="77777777" w:rsidR="00DB3722" w:rsidRDefault="00DB3722" w:rsidP="008D05CB">
            <w:pPr>
              <w:rPr>
                <w:rFonts w:ascii="Times New Roman" w:hAnsi="Times New Roman"/>
              </w:rPr>
            </w:pPr>
            <w:r>
              <w:rPr>
                <w:rFonts w:ascii="Times New Roman" w:hAnsi="Times New Roman"/>
              </w:rPr>
              <w:t>STEM Resources and Modules</w:t>
            </w:r>
          </w:p>
        </w:tc>
        <w:tc>
          <w:tcPr>
            <w:tcW w:w="3192" w:type="dxa"/>
          </w:tcPr>
          <w:p w14:paraId="79A14F5C" w14:textId="77777777" w:rsidR="00DB3722" w:rsidRPr="00481B71" w:rsidRDefault="00DB3722" w:rsidP="008D05CB">
            <w:pPr>
              <w:rPr>
                <w:rFonts w:ascii="Times New Roman" w:hAnsi="Times New Roman"/>
              </w:rPr>
            </w:pPr>
            <w:r>
              <w:rPr>
                <w:rFonts w:ascii="Times New Roman" w:hAnsi="Times New Roman"/>
              </w:rPr>
              <w:t>Curriculum R</w:t>
            </w:r>
            <w:r w:rsidRPr="00481B71">
              <w:rPr>
                <w:rFonts w:ascii="Times New Roman" w:hAnsi="Times New Roman"/>
              </w:rPr>
              <w:t>esources</w:t>
            </w:r>
          </w:p>
        </w:tc>
      </w:tr>
      <w:tr w:rsidR="00CE0302" w14:paraId="2A33B150" w14:textId="77777777" w:rsidTr="008D05CB">
        <w:tc>
          <w:tcPr>
            <w:tcW w:w="3192" w:type="dxa"/>
          </w:tcPr>
          <w:p w14:paraId="759E98A5" w14:textId="77777777" w:rsidR="00CE0302" w:rsidRDefault="00CE0302" w:rsidP="008D05CB">
            <w:pPr>
              <w:rPr>
                <w:rFonts w:ascii="Times New Roman" w:hAnsi="Times New Roman"/>
                <w:color w:val="000000"/>
              </w:rPr>
            </w:pPr>
            <w:r>
              <w:rPr>
                <w:rFonts w:ascii="Times New Roman" w:hAnsi="Times New Roman"/>
                <w:color w:val="000000"/>
              </w:rPr>
              <w:t>Chinese American Council of Sacramento</w:t>
            </w:r>
          </w:p>
        </w:tc>
        <w:tc>
          <w:tcPr>
            <w:tcW w:w="3192" w:type="dxa"/>
          </w:tcPr>
          <w:p w14:paraId="6052EB06" w14:textId="77777777" w:rsidR="00CE0302" w:rsidRPr="00CF1F4F" w:rsidRDefault="00CE0302" w:rsidP="008D05CB">
            <w:pPr>
              <w:rPr>
                <w:rFonts w:ascii="Times New Roman" w:hAnsi="Times New Roman"/>
              </w:rPr>
            </w:pPr>
            <w:r>
              <w:rPr>
                <w:rFonts w:ascii="Times New Roman" w:hAnsi="Times New Roman"/>
              </w:rPr>
              <w:t>Academic Enrichment Resources</w:t>
            </w:r>
          </w:p>
        </w:tc>
        <w:tc>
          <w:tcPr>
            <w:tcW w:w="3192" w:type="dxa"/>
          </w:tcPr>
          <w:p w14:paraId="680F3366" w14:textId="77777777" w:rsidR="00CE0302" w:rsidRDefault="00CE0302" w:rsidP="008D05CB">
            <w:pPr>
              <w:rPr>
                <w:rFonts w:ascii="Times New Roman" w:hAnsi="Times New Roman"/>
              </w:rPr>
            </w:pPr>
            <w:r>
              <w:rPr>
                <w:rFonts w:ascii="Times New Roman" w:hAnsi="Times New Roman"/>
              </w:rPr>
              <w:t>Donations</w:t>
            </w:r>
          </w:p>
        </w:tc>
      </w:tr>
      <w:tr w:rsidR="00CE0302" w14:paraId="15306F43" w14:textId="77777777" w:rsidTr="008D05CB">
        <w:tc>
          <w:tcPr>
            <w:tcW w:w="3192" w:type="dxa"/>
          </w:tcPr>
          <w:p w14:paraId="1C261B10" w14:textId="77777777" w:rsidR="00CE0302" w:rsidRDefault="00CE0302" w:rsidP="008D05CB">
            <w:pPr>
              <w:rPr>
                <w:rFonts w:ascii="Times New Roman" w:hAnsi="Times New Roman"/>
              </w:rPr>
            </w:pPr>
            <w:r>
              <w:rPr>
                <w:rFonts w:ascii="Times New Roman" w:hAnsi="Times New Roman"/>
              </w:rPr>
              <w:t>Building Our Kids Knowledge (BOKS)</w:t>
            </w:r>
          </w:p>
        </w:tc>
        <w:tc>
          <w:tcPr>
            <w:tcW w:w="3192" w:type="dxa"/>
          </w:tcPr>
          <w:p w14:paraId="7CE8F5D9" w14:textId="77777777" w:rsidR="00CE0302" w:rsidRPr="00481B71" w:rsidRDefault="00CE0302" w:rsidP="008D05CB">
            <w:pPr>
              <w:rPr>
                <w:rFonts w:ascii="Times New Roman" w:hAnsi="Times New Roman"/>
              </w:rPr>
            </w:pPr>
            <w:r>
              <w:rPr>
                <w:rFonts w:ascii="Times New Roman" w:hAnsi="Times New Roman"/>
              </w:rPr>
              <w:t>Curriculum R</w:t>
            </w:r>
            <w:r w:rsidRPr="00481B71">
              <w:rPr>
                <w:rFonts w:ascii="Times New Roman" w:hAnsi="Times New Roman"/>
              </w:rPr>
              <w:t>esources</w:t>
            </w:r>
          </w:p>
        </w:tc>
        <w:tc>
          <w:tcPr>
            <w:tcW w:w="3192" w:type="dxa"/>
          </w:tcPr>
          <w:p w14:paraId="102C7926" w14:textId="77777777" w:rsidR="00CE0302" w:rsidRDefault="00CE0302" w:rsidP="008D05CB">
            <w:pPr>
              <w:rPr>
                <w:rFonts w:ascii="Times New Roman" w:hAnsi="Times New Roman"/>
              </w:rPr>
            </w:pPr>
            <w:r>
              <w:rPr>
                <w:rFonts w:ascii="Times New Roman" w:hAnsi="Times New Roman"/>
              </w:rPr>
              <w:t>Technical Assistance</w:t>
            </w:r>
          </w:p>
        </w:tc>
      </w:tr>
    </w:tbl>
    <w:p w14:paraId="7E29299D" w14:textId="77777777" w:rsidR="00914AAE" w:rsidRPr="00481B71" w:rsidRDefault="00914AAE" w:rsidP="00E032D7">
      <w:pPr>
        <w:rPr>
          <w:rFonts w:ascii="Times New Roman" w:hAnsi="Times New Roman"/>
        </w:rPr>
      </w:pPr>
    </w:p>
    <w:p w14:paraId="0C2E68CB" w14:textId="77777777" w:rsidR="00F546FE" w:rsidRPr="00481B71" w:rsidRDefault="00F546FE">
      <w:pPr>
        <w:numPr>
          <w:ilvl w:val="0"/>
          <w:numId w:val="14"/>
        </w:numPr>
        <w:tabs>
          <w:tab w:val="clear" w:pos="720"/>
          <w:tab w:val="num" w:pos="360"/>
        </w:tabs>
        <w:rPr>
          <w:rFonts w:ascii="Times New Roman" w:hAnsi="Times New Roman"/>
          <w:b/>
        </w:rPr>
      </w:pPr>
      <w:r w:rsidRPr="00481B71">
        <w:rPr>
          <w:rFonts w:ascii="Times New Roman" w:hAnsi="Times New Roman"/>
          <w:b/>
        </w:rPr>
        <w:t>Staffing</w:t>
      </w:r>
    </w:p>
    <w:p w14:paraId="6B76F7DB" w14:textId="77777777" w:rsidR="00FA134D" w:rsidRPr="00481B71" w:rsidRDefault="00914AAE" w:rsidP="00FA134D">
      <w:pPr>
        <w:rPr>
          <w:rFonts w:ascii="Times New Roman" w:hAnsi="Times New Roman"/>
          <w:b/>
        </w:rPr>
      </w:pPr>
      <w:r w:rsidRPr="00481B71">
        <w:rPr>
          <w:rFonts w:ascii="Times New Roman" w:hAnsi="Times New Roman"/>
        </w:rPr>
        <w:t>C</w:t>
      </w:r>
      <w:r w:rsidR="00FA134D" w:rsidRPr="00481B71">
        <w:rPr>
          <w:rFonts w:ascii="Times New Roman" w:hAnsi="Times New Roman"/>
        </w:rPr>
        <w:t>aring adults who are culturally competent, speak the community languages, have similar belief systems and are able to create trusting relationships in safe environments are intentionally recruited from local college and university job boards</w:t>
      </w:r>
      <w:r w:rsidRPr="00481B71">
        <w:rPr>
          <w:rFonts w:ascii="Times New Roman" w:hAnsi="Times New Roman"/>
        </w:rPr>
        <w:t xml:space="preserve"> to fulfill part-time </w:t>
      </w:r>
      <w:r w:rsidR="00DC22DC" w:rsidRPr="00481B71">
        <w:rPr>
          <w:rFonts w:ascii="Times New Roman" w:hAnsi="Times New Roman"/>
        </w:rPr>
        <w:t>Team Leader, Reading Coach and Facilitator positions</w:t>
      </w:r>
      <w:r w:rsidR="00FA134D" w:rsidRPr="00481B71">
        <w:rPr>
          <w:rFonts w:ascii="Times New Roman" w:hAnsi="Times New Roman"/>
        </w:rPr>
        <w:t>.</w:t>
      </w:r>
      <w:r w:rsidR="00DC22DC" w:rsidRPr="00481B71">
        <w:rPr>
          <w:rFonts w:ascii="Times New Roman" w:hAnsi="Times New Roman"/>
        </w:rPr>
        <w:t xml:space="preserve">  </w:t>
      </w:r>
      <w:r w:rsidR="000A2E40" w:rsidRPr="00481B71">
        <w:rPr>
          <w:rFonts w:ascii="Times New Roman" w:hAnsi="Times New Roman"/>
        </w:rPr>
        <w:t xml:space="preserve">Prospective candidates who meet the minimum qualifications are contacted for a panel interview with Program Managers.  Successful panel candidates are forwarded to individual interviews and required to complete and pass an eighth grade assessment in math and English at the minimum proficient level.  Candidates who successfully complete step one of the interview </w:t>
      </w:r>
      <w:proofErr w:type="gramStart"/>
      <w:r w:rsidR="000A2E40" w:rsidRPr="00481B71">
        <w:rPr>
          <w:rFonts w:ascii="Times New Roman" w:hAnsi="Times New Roman"/>
        </w:rPr>
        <w:t>process</w:t>
      </w:r>
      <w:proofErr w:type="gramEnd"/>
      <w:r w:rsidR="000A2E40" w:rsidRPr="00481B71">
        <w:rPr>
          <w:rFonts w:ascii="Times New Roman" w:hAnsi="Times New Roman"/>
        </w:rPr>
        <w:t xml:space="preserve"> are contacted via phone and receive an application packet that must be completed within three business days.  Candidates who file completed app</w:t>
      </w:r>
      <w:r w:rsidR="00523DAA">
        <w:rPr>
          <w:rFonts w:ascii="Times New Roman" w:hAnsi="Times New Roman"/>
        </w:rPr>
        <w:t>lication packets and clear back</w:t>
      </w:r>
      <w:r w:rsidR="000A2E40" w:rsidRPr="00481B71">
        <w:rPr>
          <w:rFonts w:ascii="Times New Roman" w:hAnsi="Times New Roman"/>
        </w:rPr>
        <w:t xml:space="preserve">ground investigations with Department of Justice are offered seasonal, part-time positions.  </w:t>
      </w:r>
      <w:proofErr w:type="gramStart"/>
      <w:r w:rsidR="00DC22DC" w:rsidRPr="00481B71">
        <w:rPr>
          <w:rFonts w:ascii="Times New Roman" w:hAnsi="Times New Roman"/>
        </w:rPr>
        <w:t>Staff are</w:t>
      </w:r>
      <w:proofErr w:type="gramEnd"/>
      <w:r w:rsidR="00DC22DC" w:rsidRPr="00481B71">
        <w:rPr>
          <w:rFonts w:ascii="Times New Roman" w:hAnsi="Times New Roman"/>
        </w:rPr>
        <w:t xml:space="preserve"> </w:t>
      </w:r>
      <w:r w:rsidR="00FA134D" w:rsidRPr="00481B71">
        <w:rPr>
          <w:rFonts w:ascii="Times New Roman" w:hAnsi="Times New Roman"/>
        </w:rPr>
        <w:t xml:space="preserve">retained </w:t>
      </w:r>
      <w:r w:rsidR="00DC22DC" w:rsidRPr="00481B71">
        <w:rPr>
          <w:rFonts w:ascii="Times New Roman" w:hAnsi="Times New Roman"/>
        </w:rPr>
        <w:t xml:space="preserve">by offering a competitive salary, opportunities for professional development and internal promotions.  Program Managers are internally promoted and retained through a professional employment package including competitive salary, </w:t>
      </w:r>
      <w:r w:rsidRPr="00481B71">
        <w:rPr>
          <w:rFonts w:ascii="Times New Roman" w:hAnsi="Times New Roman"/>
        </w:rPr>
        <w:t xml:space="preserve">medical/dental </w:t>
      </w:r>
      <w:r w:rsidR="00DC22DC" w:rsidRPr="00481B71">
        <w:rPr>
          <w:rFonts w:ascii="Times New Roman" w:hAnsi="Times New Roman"/>
        </w:rPr>
        <w:t>benefits</w:t>
      </w:r>
      <w:r w:rsidRPr="00481B71">
        <w:rPr>
          <w:rFonts w:ascii="Times New Roman" w:hAnsi="Times New Roman"/>
        </w:rPr>
        <w:t>, paid time off</w:t>
      </w:r>
      <w:r w:rsidR="00DC22DC" w:rsidRPr="00481B71">
        <w:rPr>
          <w:rFonts w:ascii="Times New Roman" w:hAnsi="Times New Roman"/>
        </w:rPr>
        <w:t xml:space="preserve"> and opportunities for professional development.   </w:t>
      </w:r>
    </w:p>
    <w:p w14:paraId="4E0F6AAB" w14:textId="77777777" w:rsidR="00FA134D" w:rsidRPr="00481B71" w:rsidRDefault="00FA134D" w:rsidP="00FA134D">
      <w:pPr>
        <w:ind w:left="1080"/>
        <w:rPr>
          <w:rFonts w:ascii="Times New Roman" w:hAnsi="Times New Roman"/>
        </w:rPr>
      </w:pPr>
    </w:p>
    <w:p w14:paraId="407C015B" w14:textId="77777777" w:rsidR="00FA134D" w:rsidRPr="00481B71" w:rsidRDefault="007D2B27" w:rsidP="00DC22DC">
      <w:pPr>
        <w:rPr>
          <w:rFonts w:ascii="Times New Roman" w:hAnsi="Times New Roman"/>
        </w:rPr>
      </w:pPr>
      <w:r w:rsidRPr="00481B71">
        <w:rPr>
          <w:rFonts w:ascii="Times New Roman" w:hAnsi="Times New Roman"/>
        </w:rPr>
        <w:t xml:space="preserve">Team Leaders attend quarterly learning community opportunities to become certified as mandated reporters, understand campus safety, classroom leadership, literacy intervention strategies, STEM engagement, health and wellness, and large group play activities.   </w:t>
      </w:r>
      <w:r w:rsidR="00FA134D" w:rsidRPr="00481B71">
        <w:rPr>
          <w:rFonts w:ascii="Times New Roman" w:hAnsi="Times New Roman"/>
        </w:rPr>
        <w:t xml:space="preserve">The Program Manager participates in monthly professional development offered by </w:t>
      </w:r>
      <w:r w:rsidR="00C90B3D" w:rsidRPr="00481B71">
        <w:rPr>
          <w:rFonts w:ascii="Times New Roman" w:hAnsi="Times New Roman"/>
        </w:rPr>
        <w:t>SCUSD</w:t>
      </w:r>
      <w:r w:rsidR="00FA134D" w:rsidRPr="00481B71">
        <w:rPr>
          <w:rFonts w:ascii="Times New Roman" w:hAnsi="Times New Roman"/>
        </w:rPr>
        <w:t xml:space="preserve">, which includes topics such as school wide safety, social justice, </w:t>
      </w:r>
      <w:proofErr w:type="gramStart"/>
      <w:r w:rsidR="00FA134D" w:rsidRPr="00481B71">
        <w:rPr>
          <w:rFonts w:ascii="Times New Roman" w:hAnsi="Times New Roman"/>
        </w:rPr>
        <w:t>health</w:t>
      </w:r>
      <w:proofErr w:type="gramEnd"/>
      <w:r w:rsidR="00FA134D" w:rsidRPr="00481B71">
        <w:rPr>
          <w:rFonts w:ascii="Times New Roman" w:hAnsi="Times New Roman"/>
        </w:rPr>
        <w:t xml:space="preserve"> and wellness and grant compliance.  The Center offers a professional development series focused on leadership development and aligns technical training with the Quality Self-Assessment Tool focusing on continuous program improvement for quality </w:t>
      </w:r>
      <w:r w:rsidR="00172601" w:rsidRPr="00481B71">
        <w:rPr>
          <w:rFonts w:ascii="Times New Roman" w:hAnsi="Times New Roman"/>
        </w:rPr>
        <w:t>after-school</w:t>
      </w:r>
      <w:r w:rsidR="00FA134D" w:rsidRPr="00481B71">
        <w:rPr>
          <w:rFonts w:ascii="Times New Roman" w:hAnsi="Times New Roman"/>
        </w:rPr>
        <w:t xml:space="preserve"> programs.  </w:t>
      </w:r>
    </w:p>
    <w:p w14:paraId="704CD4BA" w14:textId="77777777" w:rsidR="00F546FE" w:rsidRPr="00481B71" w:rsidRDefault="00F546FE">
      <w:pPr>
        <w:ind w:left="1080"/>
        <w:rPr>
          <w:rFonts w:ascii="Times New Roman" w:hAnsi="Times New Roman"/>
        </w:rPr>
      </w:pPr>
    </w:p>
    <w:p w14:paraId="4E89C726" w14:textId="77777777" w:rsidR="00F546FE" w:rsidRPr="00481B71" w:rsidRDefault="00F546FE">
      <w:pPr>
        <w:numPr>
          <w:ilvl w:val="0"/>
          <w:numId w:val="12"/>
        </w:numPr>
        <w:tabs>
          <w:tab w:val="left" w:pos="360"/>
        </w:tabs>
        <w:rPr>
          <w:rFonts w:ascii="Times New Roman" w:hAnsi="Times New Roman"/>
          <w:b/>
        </w:rPr>
      </w:pPr>
      <w:r w:rsidRPr="00481B71">
        <w:rPr>
          <w:rFonts w:ascii="Times New Roman" w:hAnsi="Times New Roman"/>
          <w:b/>
        </w:rPr>
        <w:t>Program Administration</w:t>
      </w:r>
    </w:p>
    <w:p w14:paraId="16A9E615" w14:textId="77777777" w:rsidR="00FA134D" w:rsidRPr="00481B71" w:rsidRDefault="00FA134D" w:rsidP="00FA134D">
      <w:pPr>
        <w:tabs>
          <w:tab w:val="left" w:pos="360"/>
        </w:tabs>
        <w:rPr>
          <w:rFonts w:ascii="Times New Roman" w:hAnsi="Times New Roman"/>
        </w:rPr>
      </w:pPr>
      <w:r w:rsidRPr="00481B71">
        <w:rPr>
          <w:rFonts w:ascii="Times New Roman" w:hAnsi="Times New Roman"/>
        </w:rPr>
        <w:t xml:space="preserve">Attendance is reviewed with the office manager daily to verify students who are absent from regular day classes.  Phone calls are made to families when students are present during regular day yet are absent during ASES.   </w:t>
      </w:r>
    </w:p>
    <w:p w14:paraId="0EEC6EFA" w14:textId="77777777" w:rsidR="00FA134D" w:rsidRPr="00481B71" w:rsidRDefault="00FA134D" w:rsidP="00FA134D">
      <w:pPr>
        <w:tabs>
          <w:tab w:val="left" w:pos="360"/>
        </w:tabs>
        <w:rPr>
          <w:rFonts w:ascii="Times New Roman" w:hAnsi="Times New Roman"/>
        </w:rPr>
      </w:pPr>
    </w:p>
    <w:p w14:paraId="1F6A1AE7" w14:textId="77777777" w:rsidR="00FA134D" w:rsidRPr="00481B71" w:rsidRDefault="00CA5D70" w:rsidP="00FA134D">
      <w:pPr>
        <w:tabs>
          <w:tab w:val="left" w:pos="360"/>
        </w:tabs>
        <w:rPr>
          <w:rFonts w:ascii="Times New Roman" w:hAnsi="Times New Roman"/>
        </w:rPr>
      </w:pPr>
      <w:r w:rsidRPr="00481B71">
        <w:rPr>
          <w:rFonts w:ascii="Times New Roman" w:hAnsi="Times New Roman"/>
        </w:rPr>
        <w:t>Attendance is recorded daily using the SCUSD student database, Infinite Campus, for each individual student that attends the ASES program.</w:t>
      </w:r>
      <w:r w:rsidR="00FA134D" w:rsidRPr="00481B71">
        <w:rPr>
          <w:rFonts w:ascii="Times New Roman" w:hAnsi="Times New Roman"/>
        </w:rPr>
        <w:t xml:space="preserve">  Parents indicate on registration forms how their child will be dismissed from the </w:t>
      </w:r>
      <w:r w:rsidR="00172601" w:rsidRPr="00481B71">
        <w:rPr>
          <w:rFonts w:ascii="Times New Roman" w:hAnsi="Times New Roman"/>
        </w:rPr>
        <w:t>after-school</w:t>
      </w:r>
      <w:r w:rsidR="00FA134D" w:rsidRPr="00481B71">
        <w:rPr>
          <w:rFonts w:ascii="Times New Roman" w:hAnsi="Times New Roman"/>
        </w:rPr>
        <w:t xml:space="preserve"> program.  Students are authorized to sign themselves out of program 30 minutes prior to dusk if their parents signed the registration form agreeing to: </w:t>
      </w:r>
    </w:p>
    <w:p w14:paraId="4496DE98" w14:textId="77777777" w:rsidR="00FA134D" w:rsidRPr="00481B71" w:rsidRDefault="00FA134D" w:rsidP="00FA134D">
      <w:pPr>
        <w:tabs>
          <w:tab w:val="left" w:pos="360"/>
        </w:tabs>
        <w:rPr>
          <w:rFonts w:ascii="Times New Roman" w:hAnsi="Times New Roman"/>
        </w:rPr>
      </w:pPr>
    </w:p>
    <w:p w14:paraId="6AE63C6A" w14:textId="77777777" w:rsidR="00721FEA" w:rsidRDefault="00FA134D" w:rsidP="00FA134D">
      <w:pPr>
        <w:numPr>
          <w:ilvl w:val="0"/>
          <w:numId w:val="25"/>
        </w:numPr>
        <w:tabs>
          <w:tab w:val="left" w:pos="360"/>
        </w:tabs>
        <w:rPr>
          <w:rFonts w:ascii="Times New Roman" w:hAnsi="Times New Roman"/>
        </w:rPr>
      </w:pPr>
      <w:r w:rsidRPr="00481B71">
        <w:rPr>
          <w:rFonts w:ascii="Times New Roman" w:hAnsi="Times New Roman"/>
        </w:rPr>
        <w:t>My child walks home/rides his/her b</w:t>
      </w:r>
      <w:r w:rsidR="00721FEA">
        <w:rPr>
          <w:rFonts w:ascii="Times New Roman" w:hAnsi="Times New Roman"/>
        </w:rPr>
        <w:t>ike from school grade students.</w:t>
      </w:r>
    </w:p>
    <w:p w14:paraId="1DA8AE7D" w14:textId="77777777" w:rsidR="00FA134D" w:rsidRPr="00481B71" w:rsidRDefault="00FA134D" w:rsidP="00FA134D">
      <w:pPr>
        <w:numPr>
          <w:ilvl w:val="0"/>
          <w:numId w:val="25"/>
        </w:numPr>
        <w:tabs>
          <w:tab w:val="left" w:pos="360"/>
        </w:tabs>
        <w:rPr>
          <w:rFonts w:ascii="Times New Roman" w:hAnsi="Times New Roman"/>
        </w:rPr>
      </w:pPr>
      <w:r w:rsidRPr="00481B71">
        <w:rPr>
          <w:rFonts w:ascii="Times New Roman" w:hAnsi="Times New Roman"/>
        </w:rPr>
        <w:t xml:space="preserve">My child will take the RT bus or other transit mode from school.   </w:t>
      </w:r>
    </w:p>
    <w:p w14:paraId="6B3AAE2D" w14:textId="77777777" w:rsidR="00FA134D" w:rsidRPr="00481B71" w:rsidRDefault="00FA134D" w:rsidP="00FA134D">
      <w:pPr>
        <w:tabs>
          <w:tab w:val="left" w:pos="360"/>
        </w:tabs>
        <w:rPr>
          <w:rFonts w:ascii="Times New Roman" w:hAnsi="Times New Roman"/>
          <w:color w:val="FF0000"/>
        </w:rPr>
      </w:pPr>
    </w:p>
    <w:p w14:paraId="4538DA1A" w14:textId="77777777" w:rsidR="00FA134D" w:rsidRPr="00481B71" w:rsidRDefault="00FA134D" w:rsidP="00FA134D">
      <w:pPr>
        <w:tabs>
          <w:tab w:val="left" w:pos="360"/>
        </w:tabs>
        <w:rPr>
          <w:rFonts w:ascii="Times New Roman" w:hAnsi="Times New Roman"/>
        </w:rPr>
      </w:pPr>
      <w:r w:rsidRPr="00481B71">
        <w:rPr>
          <w:rFonts w:ascii="Times New Roman" w:hAnsi="Times New Roman"/>
        </w:rPr>
        <w:t xml:space="preserve">Otherwise students are required to have a parent/guardian/designee sign out daily with the assigned Team Leader or Program Manager.  </w:t>
      </w:r>
    </w:p>
    <w:p w14:paraId="3113E4B3" w14:textId="77777777" w:rsidR="00FA134D" w:rsidRPr="00481B71" w:rsidRDefault="00FA134D" w:rsidP="00FA134D">
      <w:pPr>
        <w:tabs>
          <w:tab w:val="left" w:pos="360"/>
        </w:tabs>
        <w:rPr>
          <w:rFonts w:ascii="Times New Roman" w:hAnsi="Times New Roman"/>
          <w:color w:val="FF0000"/>
        </w:rPr>
      </w:pPr>
    </w:p>
    <w:p w14:paraId="633964EB" w14:textId="77777777" w:rsidR="00FA134D" w:rsidRPr="00481B71" w:rsidRDefault="00FA134D" w:rsidP="00FA134D">
      <w:pPr>
        <w:tabs>
          <w:tab w:val="left" w:pos="360"/>
        </w:tabs>
        <w:rPr>
          <w:rFonts w:ascii="Times New Roman" w:hAnsi="Times New Roman"/>
        </w:rPr>
      </w:pPr>
      <w:r w:rsidRPr="00481B71">
        <w:rPr>
          <w:rFonts w:ascii="Times New Roman" w:hAnsi="Times New Roman"/>
        </w:rPr>
        <w:t>Early Release Policy</w:t>
      </w:r>
    </w:p>
    <w:p w14:paraId="2BE1668F" w14:textId="77777777" w:rsidR="00FA134D" w:rsidRPr="00481B71" w:rsidRDefault="00FA134D" w:rsidP="00FA134D">
      <w:pPr>
        <w:tabs>
          <w:tab w:val="left" w:pos="360"/>
        </w:tabs>
        <w:rPr>
          <w:rFonts w:ascii="Times New Roman" w:hAnsi="Times New Roman"/>
        </w:rPr>
      </w:pPr>
      <w:r w:rsidRPr="00481B71">
        <w:rPr>
          <w:rFonts w:ascii="Times New Roman" w:hAnsi="Times New Roman"/>
        </w:rPr>
        <w:lastRenderedPageBreak/>
        <w:t>The ASES program will open at the end of the regular school day and wil</w:t>
      </w:r>
      <w:r w:rsidR="00C75883" w:rsidRPr="00481B71">
        <w:rPr>
          <w:rFonts w:ascii="Times New Roman" w:hAnsi="Times New Roman"/>
        </w:rPr>
        <w:t>l remai</w:t>
      </w:r>
      <w:r w:rsidR="00CA5D70" w:rsidRPr="00481B71">
        <w:rPr>
          <w:rFonts w:ascii="Times New Roman" w:hAnsi="Times New Roman"/>
        </w:rPr>
        <w:t>n open until 6:00</w:t>
      </w:r>
      <w:r w:rsidRPr="00481B71">
        <w:rPr>
          <w:rFonts w:ascii="Times New Roman" w:hAnsi="Times New Roman"/>
        </w:rPr>
        <w:t xml:space="preserve"> p.m. </w:t>
      </w:r>
      <w:r w:rsidR="00CF2C15">
        <w:rPr>
          <w:rFonts w:ascii="Times New Roman" w:hAnsi="Times New Roman"/>
        </w:rPr>
        <w:t>K-8</w:t>
      </w:r>
      <w:r w:rsidRPr="00481B71">
        <w:rPr>
          <w:rFonts w:ascii="Times New Roman" w:hAnsi="Times New Roman"/>
        </w:rPr>
        <w:t xml:space="preserve"> students are expected to participate in the full day of the program to accomplish program goals.  </w:t>
      </w:r>
    </w:p>
    <w:p w14:paraId="012857F7" w14:textId="77777777" w:rsidR="00FA134D" w:rsidRPr="00481B71" w:rsidRDefault="00FA134D" w:rsidP="00FA134D">
      <w:pPr>
        <w:tabs>
          <w:tab w:val="left" w:pos="360"/>
        </w:tabs>
        <w:rPr>
          <w:rFonts w:ascii="Times New Roman" w:hAnsi="Times New Roman"/>
        </w:rPr>
      </w:pPr>
    </w:p>
    <w:p w14:paraId="03C3544F" w14:textId="77777777" w:rsidR="00FA134D" w:rsidRPr="00481B71" w:rsidRDefault="00FA134D" w:rsidP="00FA134D">
      <w:pPr>
        <w:tabs>
          <w:tab w:val="left" w:pos="360"/>
        </w:tabs>
        <w:rPr>
          <w:rFonts w:ascii="Times New Roman" w:hAnsi="Times New Roman"/>
        </w:rPr>
      </w:pPr>
      <w:r w:rsidRPr="00481B71">
        <w:rPr>
          <w:rFonts w:ascii="Times New Roman" w:hAnsi="Times New Roman"/>
        </w:rPr>
        <w:t>Youth may leave the program prior to the end of the program time at 6:00pm based on the following conditions:</w:t>
      </w:r>
    </w:p>
    <w:p w14:paraId="7786094D" w14:textId="77777777" w:rsidR="00FA134D" w:rsidRPr="00481B71" w:rsidRDefault="00FA134D" w:rsidP="00FA134D">
      <w:pPr>
        <w:tabs>
          <w:tab w:val="left" w:pos="360"/>
        </w:tabs>
        <w:rPr>
          <w:rFonts w:ascii="Times New Roman" w:hAnsi="Times New Roman"/>
        </w:rPr>
      </w:pPr>
    </w:p>
    <w:p w14:paraId="6C1FD9EC" w14:textId="77777777" w:rsidR="00FA134D" w:rsidRPr="00481B71" w:rsidRDefault="00FA134D" w:rsidP="00FA134D">
      <w:pPr>
        <w:tabs>
          <w:tab w:val="left" w:pos="360"/>
        </w:tabs>
        <w:rPr>
          <w:rFonts w:ascii="Times New Roman" w:hAnsi="Times New Roman"/>
        </w:rPr>
      </w:pPr>
      <w:r w:rsidRPr="00481B71">
        <w:rPr>
          <w:rFonts w:ascii="Times New Roman" w:hAnsi="Times New Roman"/>
        </w:rPr>
        <w:tab/>
        <w:t>Parent Choice (PC)</w:t>
      </w:r>
    </w:p>
    <w:p w14:paraId="1CF81292" w14:textId="77777777" w:rsidR="00FA134D" w:rsidRPr="00481B71" w:rsidRDefault="00FA134D" w:rsidP="00FA134D">
      <w:pPr>
        <w:tabs>
          <w:tab w:val="left" w:pos="360"/>
        </w:tabs>
        <w:rPr>
          <w:rFonts w:ascii="Times New Roman" w:hAnsi="Times New Roman"/>
        </w:rPr>
      </w:pPr>
      <w:r w:rsidRPr="00481B71">
        <w:rPr>
          <w:rFonts w:ascii="Times New Roman" w:hAnsi="Times New Roman"/>
        </w:rPr>
        <w:tab/>
        <w:t>Family Emergency (E)</w:t>
      </w:r>
    </w:p>
    <w:p w14:paraId="73ED2ACD" w14:textId="77777777" w:rsidR="00FA134D" w:rsidRPr="00481B71" w:rsidRDefault="00FA134D" w:rsidP="00FA134D">
      <w:pPr>
        <w:tabs>
          <w:tab w:val="left" w:pos="360"/>
        </w:tabs>
        <w:rPr>
          <w:rFonts w:ascii="Times New Roman" w:hAnsi="Times New Roman"/>
        </w:rPr>
      </w:pPr>
      <w:r w:rsidRPr="00481B71">
        <w:rPr>
          <w:rFonts w:ascii="Times New Roman" w:hAnsi="Times New Roman"/>
        </w:rPr>
        <w:tab/>
        <w:t>Attending a parallel program (P)</w:t>
      </w:r>
    </w:p>
    <w:p w14:paraId="6C8FEA6A" w14:textId="77777777" w:rsidR="00FA134D" w:rsidRPr="00481B71" w:rsidRDefault="00FA134D" w:rsidP="00FA134D">
      <w:pPr>
        <w:tabs>
          <w:tab w:val="left" w:pos="360"/>
        </w:tabs>
        <w:rPr>
          <w:rFonts w:ascii="Times New Roman" w:hAnsi="Times New Roman"/>
        </w:rPr>
      </w:pPr>
      <w:r w:rsidRPr="00481B71">
        <w:rPr>
          <w:rFonts w:ascii="Times New Roman" w:hAnsi="Times New Roman"/>
        </w:rPr>
        <w:tab/>
        <w:t>Medical appointments (M)</w:t>
      </w:r>
    </w:p>
    <w:p w14:paraId="6820CCBB" w14:textId="77777777" w:rsidR="00FA134D" w:rsidRPr="00481B71" w:rsidRDefault="00FA134D" w:rsidP="00FA134D">
      <w:pPr>
        <w:tabs>
          <w:tab w:val="left" w:pos="360"/>
        </w:tabs>
        <w:rPr>
          <w:rFonts w:ascii="Times New Roman" w:hAnsi="Times New Roman"/>
        </w:rPr>
      </w:pPr>
      <w:r w:rsidRPr="00481B71">
        <w:rPr>
          <w:rFonts w:ascii="Times New Roman" w:hAnsi="Times New Roman"/>
        </w:rPr>
        <w:tab/>
        <w:t>Weather conditions or at dusk (W)</w:t>
      </w:r>
    </w:p>
    <w:p w14:paraId="4D5B153F" w14:textId="77777777" w:rsidR="00FA134D" w:rsidRPr="00481B71" w:rsidRDefault="00FA134D" w:rsidP="00FA134D">
      <w:pPr>
        <w:tabs>
          <w:tab w:val="left" w:pos="360"/>
        </w:tabs>
        <w:rPr>
          <w:rFonts w:ascii="Times New Roman" w:hAnsi="Times New Roman"/>
        </w:rPr>
      </w:pPr>
      <w:r w:rsidRPr="00481B71">
        <w:rPr>
          <w:rFonts w:ascii="Times New Roman" w:hAnsi="Times New Roman"/>
        </w:rPr>
        <w:tab/>
        <w:t xml:space="preserve">Child accident or illness occurring during </w:t>
      </w:r>
      <w:r w:rsidR="00172601" w:rsidRPr="00481B71">
        <w:rPr>
          <w:rFonts w:ascii="Times New Roman" w:hAnsi="Times New Roman"/>
        </w:rPr>
        <w:t>after-school</w:t>
      </w:r>
      <w:r w:rsidRPr="00481B71">
        <w:rPr>
          <w:rFonts w:ascii="Times New Roman" w:hAnsi="Times New Roman"/>
        </w:rPr>
        <w:t xml:space="preserve"> hours (A)</w:t>
      </w:r>
    </w:p>
    <w:p w14:paraId="3A4B00A2" w14:textId="77777777" w:rsidR="00FA134D" w:rsidRPr="00481B71" w:rsidRDefault="00FA134D" w:rsidP="00FA134D">
      <w:pPr>
        <w:tabs>
          <w:tab w:val="left" w:pos="360"/>
        </w:tabs>
        <w:rPr>
          <w:rFonts w:ascii="Times New Roman" w:hAnsi="Times New Roman"/>
        </w:rPr>
      </w:pPr>
      <w:r w:rsidRPr="00481B71">
        <w:rPr>
          <w:rFonts w:ascii="Times New Roman" w:hAnsi="Times New Roman"/>
        </w:rPr>
        <w:tab/>
        <w:t>Other conditions especially on safety as prescribed by school (O)</w:t>
      </w:r>
    </w:p>
    <w:p w14:paraId="6A640C28" w14:textId="77777777" w:rsidR="00FA134D" w:rsidRPr="00481B71" w:rsidRDefault="00FA134D" w:rsidP="00FA134D">
      <w:pPr>
        <w:tabs>
          <w:tab w:val="left" w:pos="360"/>
        </w:tabs>
        <w:rPr>
          <w:rFonts w:ascii="Times New Roman" w:hAnsi="Times New Roman"/>
          <w:color w:val="FF0000"/>
        </w:rPr>
      </w:pPr>
    </w:p>
    <w:p w14:paraId="1B335B69" w14:textId="77777777" w:rsidR="00FA134D" w:rsidRPr="00481B71" w:rsidRDefault="00FA134D" w:rsidP="00FA134D">
      <w:pPr>
        <w:tabs>
          <w:tab w:val="left" w:pos="360"/>
        </w:tabs>
        <w:rPr>
          <w:rFonts w:ascii="Times New Roman" w:hAnsi="Times New Roman"/>
        </w:rPr>
      </w:pPr>
      <w:r w:rsidRPr="00481B71">
        <w:rPr>
          <w:rFonts w:ascii="Times New Roman" w:hAnsi="Times New Roman"/>
        </w:rPr>
        <w:t>Late Arrival Policy</w:t>
      </w:r>
    </w:p>
    <w:p w14:paraId="1C468ECF" w14:textId="77777777" w:rsidR="00FA134D" w:rsidRPr="00481B71" w:rsidRDefault="00FA134D" w:rsidP="00FA134D">
      <w:pPr>
        <w:tabs>
          <w:tab w:val="left" w:pos="360"/>
        </w:tabs>
        <w:rPr>
          <w:rFonts w:ascii="Times New Roman" w:hAnsi="Times New Roman"/>
        </w:rPr>
      </w:pPr>
      <w:r w:rsidRPr="00481B71">
        <w:rPr>
          <w:rFonts w:ascii="Times New Roman" w:hAnsi="Times New Roman"/>
        </w:rPr>
        <w:t xml:space="preserve">The ASES program begins at the conclusion of the regular school day.  </w:t>
      </w:r>
      <w:r w:rsidR="00CF2C15">
        <w:rPr>
          <w:rFonts w:ascii="Times New Roman" w:hAnsi="Times New Roman"/>
        </w:rPr>
        <w:t>K-8</w:t>
      </w:r>
      <w:r w:rsidRPr="00481B71">
        <w:rPr>
          <w:rFonts w:ascii="Times New Roman" w:hAnsi="Times New Roman"/>
        </w:rPr>
        <w:t xml:space="preserve"> students are required to participate daily to accomplish program goals.  Students are allowed to arrive to the ASES program late, only if they are detained by a regular day teacher, meeting with site administration or serving detention.</w:t>
      </w:r>
    </w:p>
    <w:p w14:paraId="59E14F7F" w14:textId="77777777" w:rsidR="00E032D7" w:rsidRDefault="00E032D7" w:rsidP="00E032D7">
      <w:pPr>
        <w:rPr>
          <w:rFonts w:ascii="Times New Roman" w:hAnsi="Times New Roman"/>
        </w:rPr>
      </w:pPr>
    </w:p>
    <w:p w14:paraId="7352498F" w14:textId="77777777" w:rsidR="008D05CB" w:rsidRPr="003940BB" w:rsidRDefault="008D05CB" w:rsidP="008D05CB">
      <w:pPr>
        <w:tabs>
          <w:tab w:val="left" w:pos="3392"/>
        </w:tabs>
        <w:jc w:val="center"/>
        <w:rPr>
          <w:rFonts w:ascii="Times New Roman" w:hAnsi="Times New Roman"/>
          <w:b/>
        </w:rPr>
      </w:pPr>
      <w:r w:rsidRPr="003940BB">
        <w:rPr>
          <w:rFonts w:ascii="Times New Roman" w:hAnsi="Times New Roman"/>
          <w:b/>
        </w:rPr>
        <w:t>Scheduled Frequency</w:t>
      </w:r>
    </w:p>
    <w:p w14:paraId="36DCFACC" w14:textId="77777777" w:rsidR="008D05CB" w:rsidRPr="003940BB" w:rsidRDefault="008D05CB" w:rsidP="008D05CB">
      <w:pPr>
        <w:tabs>
          <w:tab w:val="left" w:pos="3392"/>
        </w:tabs>
        <w:jc w:val="center"/>
        <w:rPr>
          <w:rFonts w:ascii="Times New Roman" w:hAnsi="Times New Roman"/>
          <w:b/>
        </w:rPr>
      </w:pPr>
    </w:p>
    <w:tbl>
      <w:tblPr>
        <w:tblW w:w="5063"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369"/>
        <w:gridCol w:w="2371"/>
        <w:gridCol w:w="2369"/>
        <w:gridCol w:w="2490"/>
      </w:tblGrid>
      <w:tr w:rsidR="008D05CB" w:rsidRPr="003940BB" w14:paraId="755B33EF" w14:textId="77777777" w:rsidTr="008D05CB">
        <w:trPr>
          <w:tblCellSpacing w:w="0" w:type="dxa"/>
        </w:trPr>
        <w:tc>
          <w:tcPr>
            <w:tcW w:w="1234"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568E23B9" w14:textId="77777777" w:rsidR="008D05CB" w:rsidRPr="003940BB" w:rsidRDefault="008D05CB" w:rsidP="008D05CB">
            <w:pPr>
              <w:jc w:val="center"/>
              <w:rPr>
                <w:rFonts w:ascii="Times New Roman" w:hAnsi="Times New Roman"/>
                <w:color w:val="333333"/>
                <w:sz w:val="20"/>
                <w:szCs w:val="20"/>
              </w:rPr>
            </w:pPr>
            <w:r w:rsidRPr="003940BB">
              <w:rPr>
                <w:rFonts w:ascii="Times New Roman" w:hAnsi="Times New Roman"/>
                <w:color w:val="333333"/>
                <w:sz w:val="20"/>
                <w:szCs w:val="20"/>
              </w:rPr>
              <w:t>Activity</w:t>
            </w:r>
          </w:p>
        </w:tc>
        <w:tc>
          <w:tcPr>
            <w:tcW w:w="1235"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25FD5237" w14:textId="77777777" w:rsidR="008D05CB" w:rsidRPr="003940BB" w:rsidRDefault="008D05CB" w:rsidP="008D05CB">
            <w:pPr>
              <w:jc w:val="center"/>
              <w:rPr>
                <w:rFonts w:ascii="Times New Roman" w:hAnsi="Times New Roman"/>
                <w:color w:val="333333"/>
                <w:sz w:val="20"/>
                <w:szCs w:val="20"/>
              </w:rPr>
            </w:pPr>
            <w:r w:rsidRPr="003940BB">
              <w:rPr>
                <w:rFonts w:ascii="Times New Roman" w:hAnsi="Times New Roman"/>
                <w:color w:val="333333"/>
                <w:sz w:val="20"/>
                <w:szCs w:val="20"/>
              </w:rPr>
              <w:t>Frequency</w:t>
            </w:r>
          </w:p>
        </w:tc>
        <w:tc>
          <w:tcPr>
            <w:tcW w:w="0" w:type="auto"/>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0247D1F0" w14:textId="77777777" w:rsidR="008D05CB" w:rsidRPr="003940BB" w:rsidRDefault="008D05CB" w:rsidP="008D05CB">
            <w:pPr>
              <w:jc w:val="center"/>
              <w:rPr>
                <w:rFonts w:ascii="Times New Roman" w:hAnsi="Times New Roman"/>
                <w:color w:val="333333"/>
                <w:sz w:val="20"/>
                <w:szCs w:val="20"/>
              </w:rPr>
            </w:pPr>
            <w:r w:rsidRPr="003940BB">
              <w:rPr>
                <w:rFonts w:ascii="Times New Roman" w:hAnsi="Times New Roman"/>
                <w:color w:val="333333"/>
                <w:sz w:val="20"/>
                <w:szCs w:val="20"/>
              </w:rPr>
              <w:t>Daily</w:t>
            </w:r>
          </w:p>
        </w:tc>
        <w:tc>
          <w:tcPr>
            <w:tcW w:w="1297"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184DA261" w14:textId="77777777" w:rsidR="008D05CB" w:rsidRPr="003940BB" w:rsidRDefault="008D05CB" w:rsidP="008D05CB">
            <w:pPr>
              <w:jc w:val="center"/>
              <w:rPr>
                <w:rFonts w:ascii="Times New Roman" w:hAnsi="Times New Roman"/>
                <w:color w:val="333333"/>
                <w:sz w:val="20"/>
                <w:szCs w:val="20"/>
              </w:rPr>
            </w:pPr>
            <w:r w:rsidRPr="003940BB">
              <w:rPr>
                <w:rFonts w:ascii="Times New Roman" w:hAnsi="Times New Roman"/>
                <w:color w:val="333333"/>
                <w:sz w:val="20"/>
                <w:szCs w:val="20"/>
              </w:rPr>
              <w:t>Weekly</w:t>
            </w:r>
          </w:p>
        </w:tc>
      </w:tr>
      <w:tr w:rsidR="008D05CB" w:rsidRPr="003940BB" w14:paraId="10B8E46C" w14:textId="77777777" w:rsidTr="008D05CB">
        <w:trPr>
          <w:tblCellSpacing w:w="0" w:type="dxa"/>
        </w:trPr>
        <w:tc>
          <w:tcPr>
            <w:tcW w:w="1234" w:type="pct"/>
            <w:tcBorders>
              <w:top w:val="outset" w:sz="6" w:space="0" w:color="auto"/>
              <w:left w:val="outset" w:sz="6" w:space="0" w:color="auto"/>
              <w:bottom w:val="outset" w:sz="6" w:space="0" w:color="auto"/>
              <w:right w:val="outset" w:sz="6" w:space="0" w:color="auto"/>
            </w:tcBorders>
            <w:vAlign w:val="center"/>
          </w:tcPr>
          <w:p w14:paraId="46E460B8" w14:textId="1D9474F7" w:rsidR="008D05CB" w:rsidRPr="003940BB" w:rsidRDefault="008D05CB" w:rsidP="008D05CB">
            <w:pPr>
              <w:jc w:val="center"/>
              <w:rPr>
                <w:rFonts w:ascii="Times New Roman" w:hAnsi="Times New Roman"/>
                <w:color w:val="333333"/>
                <w:sz w:val="20"/>
                <w:szCs w:val="20"/>
              </w:rPr>
            </w:pPr>
            <w:r w:rsidRPr="003940BB">
              <w:rPr>
                <w:rFonts w:ascii="Times New Roman" w:hAnsi="Times New Roman"/>
                <w:color w:val="333333"/>
                <w:sz w:val="20"/>
                <w:szCs w:val="20"/>
              </w:rPr>
              <w:t xml:space="preserve">Supper </w:t>
            </w:r>
          </w:p>
        </w:tc>
        <w:tc>
          <w:tcPr>
            <w:tcW w:w="0" w:type="auto"/>
            <w:tcBorders>
              <w:top w:val="outset" w:sz="6" w:space="0" w:color="auto"/>
              <w:left w:val="outset" w:sz="6" w:space="0" w:color="auto"/>
              <w:bottom w:val="outset" w:sz="6" w:space="0" w:color="auto"/>
              <w:right w:val="outset" w:sz="6" w:space="0" w:color="auto"/>
            </w:tcBorders>
            <w:vAlign w:val="center"/>
          </w:tcPr>
          <w:p w14:paraId="425F474A" w14:textId="71818C6A" w:rsidR="008D05CB" w:rsidRPr="003940BB" w:rsidRDefault="008D05CB" w:rsidP="008D05CB">
            <w:pPr>
              <w:jc w:val="center"/>
              <w:rPr>
                <w:rFonts w:ascii="Times New Roman" w:hAnsi="Times New Roman"/>
                <w:color w:val="333333"/>
                <w:sz w:val="20"/>
                <w:szCs w:val="20"/>
              </w:rPr>
            </w:pPr>
            <w:r>
              <w:rPr>
                <w:rFonts w:ascii="Times New Roman" w:hAnsi="Times New Roman"/>
                <w:color w:val="333333"/>
                <w:sz w:val="20"/>
                <w:szCs w:val="20"/>
              </w:rPr>
              <w:t xml:space="preserve">3:00 pm – 3:45 </w:t>
            </w:r>
            <w:r w:rsidRPr="003940BB">
              <w:rPr>
                <w:rFonts w:ascii="Times New Roman" w:hAnsi="Times New Roman"/>
                <w:color w:val="333333"/>
                <w:sz w:val="20"/>
                <w:szCs w:val="20"/>
              </w:rPr>
              <w:t>pm</w:t>
            </w:r>
          </w:p>
        </w:tc>
        <w:tc>
          <w:tcPr>
            <w:tcW w:w="0" w:type="auto"/>
            <w:tcBorders>
              <w:top w:val="outset" w:sz="6" w:space="0" w:color="auto"/>
              <w:left w:val="outset" w:sz="6" w:space="0" w:color="auto"/>
              <w:bottom w:val="outset" w:sz="6" w:space="0" w:color="auto"/>
              <w:right w:val="outset" w:sz="6" w:space="0" w:color="auto"/>
            </w:tcBorders>
            <w:vAlign w:val="center"/>
          </w:tcPr>
          <w:p w14:paraId="5C3EB08E" w14:textId="742E4A7B" w:rsidR="008D05CB" w:rsidRPr="003940BB" w:rsidRDefault="008D05CB" w:rsidP="008D05CB">
            <w:pPr>
              <w:jc w:val="center"/>
              <w:rPr>
                <w:rFonts w:ascii="Times New Roman" w:hAnsi="Times New Roman"/>
                <w:color w:val="333333"/>
                <w:sz w:val="20"/>
                <w:szCs w:val="20"/>
              </w:rPr>
            </w:pPr>
            <w:r>
              <w:rPr>
                <w:rFonts w:ascii="Times New Roman" w:hAnsi="Times New Roman"/>
                <w:color w:val="333333"/>
                <w:sz w:val="20"/>
                <w:szCs w:val="20"/>
              </w:rPr>
              <w:t>45 Min</w:t>
            </w:r>
          </w:p>
        </w:tc>
        <w:tc>
          <w:tcPr>
            <w:tcW w:w="1297" w:type="pct"/>
            <w:tcBorders>
              <w:top w:val="outset" w:sz="6" w:space="0" w:color="auto"/>
              <w:left w:val="outset" w:sz="6" w:space="0" w:color="auto"/>
              <w:bottom w:val="outset" w:sz="6" w:space="0" w:color="auto"/>
              <w:right w:val="outset" w:sz="6" w:space="0" w:color="auto"/>
            </w:tcBorders>
            <w:vAlign w:val="center"/>
          </w:tcPr>
          <w:p w14:paraId="6C082D25" w14:textId="58640411" w:rsidR="008D05CB" w:rsidRPr="003940BB" w:rsidRDefault="008D05CB" w:rsidP="008D05CB">
            <w:pPr>
              <w:jc w:val="center"/>
              <w:rPr>
                <w:rFonts w:ascii="Times New Roman" w:hAnsi="Times New Roman"/>
                <w:color w:val="333333"/>
                <w:sz w:val="20"/>
                <w:szCs w:val="20"/>
              </w:rPr>
            </w:pPr>
            <w:r>
              <w:rPr>
                <w:rFonts w:ascii="Times New Roman" w:hAnsi="Times New Roman"/>
                <w:color w:val="333333"/>
                <w:sz w:val="20"/>
                <w:szCs w:val="20"/>
              </w:rPr>
              <w:t>3.45</w:t>
            </w:r>
            <w:r w:rsidRPr="003940BB">
              <w:rPr>
                <w:rFonts w:ascii="Times New Roman" w:hAnsi="Times New Roman"/>
                <w:color w:val="333333"/>
                <w:sz w:val="20"/>
                <w:szCs w:val="20"/>
              </w:rPr>
              <w:t xml:space="preserve"> Hours</w:t>
            </w:r>
          </w:p>
        </w:tc>
      </w:tr>
      <w:tr w:rsidR="008D05CB" w:rsidRPr="003940BB" w14:paraId="1466E4EA" w14:textId="77777777" w:rsidTr="008D05CB">
        <w:trPr>
          <w:tblCellSpacing w:w="0" w:type="dxa"/>
        </w:trPr>
        <w:tc>
          <w:tcPr>
            <w:tcW w:w="1234" w:type="pct"/>
            <w:tcBorders>
              <w:top w:val="outset" w:sz="6" w:space="0" w:color="auto"/>
              <w:left w:val="outset" w:sz="6" w:space="0" w:color="auto"/>
              <w:bottom w:val="outset" w:sz="6" w:space="0" w:color="auto"/>
              <w:right w:val="outset" w:sz="6" w:space="0" w:color="auto"/>
            </w:tcBorders>
            <w:vAlign w:val="center"/>
          </w:tcPr>
          <w:p w14:paraId="201FC001" w14:textId="7C7F4052" w:rsidR="008D05CB" w:rsidRPr="003940BB" w:rsidRDefault="008D05CB" w:rsidP="008D05CB">
            <w:pPr>
              <w:jc w:val="center"/>
              <w:rPr>
                <w:rFonts w:ascii="Times New Roman" w:hAnsi="Times New Roman"/>
                <w:color w:val="333333"/>
                <w:sz w:val="20"/>
                <w:szCs w:val="20"/>
              </w:rPr>
            </w:pPr>
            <w:r w:rsidRPr="003940BB">
              <w:rPr>
                <w:rFonts w:ascii="Times New Roman" w:hAnsi="Times New Roman"/>
                <w:color w:val="333333"/>
                <w:sz w:val="20"/>
                <w:szCs w:val="20"/>
              </w:rPr>
              <w:t>Homework/Athletics/Clubs</w:t>
            </w:r>
          </w:p>
        </w:tc>
        <w:tc>
          <w:tcPr>
            <w:tcW w:w="0" w:type="auto"/>
            <w:tcBorders>
              <w:top w:val="outset" w:sz="6" w:space="0" w:color="auto"/>
              <w:left w:val="outset" w:sz="6" w:space="0" w:color="auto"/>
              <w:bottom w:val="outset" w:sz="6" w:space="0" w:color="auto"/>
              <w:right w:val="outset" w:sz="6" w:space="0" w:color="auto"/>
            </w:tcBorders>
            <w:vAlign w:val="center"/>
          </w:tcPr>
          <w:p w14:paraId="7D15A5C0" w14:textId="09C15418" w:rsidR="008D05CB" w:rsidRPr="003940BB" w:rsidRDefault="008D05CB" w:rsidP="008D05CB">
            <w:pPr>
              <w:jc w:val="center"/>
              <w:rPr>
                <w:rFonts w:ascii="Times New Roman" w:hAnsi="Times New Roman"/>
                <w:color w:val="333333"/>
                <w:sz w:val="20"/>
                <w:szCs w:val="20"/>
              </w:rPr>
            </w:pPr>
            <w:r>
              <w:rPr>
                <w:rFonts w:ascii="Times New Roman" w:hAnsi="Times New Roman"/>
                <w:color w:val="333333"/>
                <w:sz w:val="20"/>
                <w:szCs w:val="20"/>
              </w:rPr>
              <w:t>3:45 pm – 4:45</w:t>
            </w:r>
            <w:r w:rsidRPr="003940BB">
              <w:rPr>
                <w:rFonts w:ascii="Times New Roman" w:hAnsi="Times New Roman"/>
                <w:color w:val="333333"/>
                <w:sz w:val="20"/>
                <w:szCs w:val="20"/>
              </w:rPr>
              <w:t xml:space="preserve"> pm</w:t>
            </w:r>
          </w:p>
        </w:tc>
        <w:tc>
          <w:tcPr>
            <w:tcW w:w="0" w:type="auto"/>
            <w:tcBorders>
              <w:top w:val="outset" w:sz="6" w:space="0" w:color="auto"/>
              <w:left w:val="outset" w:sz="6" w:space="0" w:color="auto"/>
              <w:bottom w:val="outset" w:sz="6" w:space="0" w:color="auto"/>
              <w:right w:val="outset" w:sz="6" w:space="0" w:color="auto"/>
            </w:tcBorders>
            <w:vAlign w:val="center"/>
          </w:tcPr>
          <w:p w14:paraId="4284AA37" w14:textId="405EA724" w:rsidR="008D05CB" w:rsidRPr="003940BB" w:rsidRDefault="008D05CB" w:rsidP="008D05CB">
            <w:pPr>
              <w:jc w:val="center"/>
              <w:rPr>
                <w:rFonts w:ascii="Times New Roman" w:hAnsi="Times New Roman"/>
                <w:color w:val="333333"/>
                <w:sz w:val="20"/>
                <w:szCs w:val="20"/>
              </w:rPr>
            </w:pPr>
            <w:r w:rsidRPr="003940BB">
              <w:rPr>
                <w:rFonts w:ascii="Times New Roman" w:hAnsi="Times New Roman"/>
                <w:color w:val="333333"/>
                <w:sz w:val="20"/>
                <w:szCs w:val="20"/>
              </w:rPr>
              <w:t xml:space="preserve"> </w:t>
            </w:r>
            <w:r>
              <w:rPr>
                <w:rFonts w:ascii="Times New Roman" w:hAnsi="Times New Roman"/>
                <w:color w:val="333333"/>
                <w:sz w:val="20"/>
                <w:szCs w:val="20"/>
              </w:rPr>
              <w:t>1 Hour</w:t>
            </w:r>
          </w:p>
        </w:tc>
        <w:tc>
          <w:tcPr>
            <w:tcW w:w="1297" w:type="pct"/>
            <w:tcBorders>
              <w:top w:val="outset" w:sz="6" w:space="0" w:color="auto"/>
              <w:left w:val="outset" w:sz="6" w:space="0" w:color="auto"/>
              <w:bottom w:val="outset" w:sz="6" w:space="0" w:color="auto"/>
              <w:right w:val="outset" w:sz="6" w:space="0" w:color="auto"/>
            </w:tcBorders>
            <w:vAlign w:val="center"/>
          </w:tcPr>
          <w:p w14:paraId="7682D65F" w14:textId="2A1C73FE" w:rsidR="008D05CB" w:rsidRPr="003940BB" w:rsidRDefault="008D05CB" w:rsidP="008D05CB">
            <w:pPr>
              <w:jc w:val="center"/>
              <w:rPr>
                <w:rFonts w:ascii="Times New Roman" w:hAnsi="Times New Roman"/>
                <w:color w:val="333333"/>
                <w:sz w:val="20"/>
                <w:szCs w:val="20"/>
              </w:rPr>
            </w:pPr>
            <w:r>
              <w:rPr>
                <w:rFonts w:ascii="Times New Roman" w:hAnsi="Times New Roman"/>
                <w:color w:val="333333"/>
                <w:sz w:val="20"/>
                <w:szCs w:val="20"/>
              </w:rPr>
              <w:t>5</w:t>
            </w:r>
            <w:r w:rsidRPr="003940BB">
              <w:rPr>
                <w:rFonts w:ascii="Times New Roman" w:hAnsi="Times New Roman"/>
                <w:color w:val="333333"/>
                <w:sz w:val="20"/>
                <w:szCs w:val="20"/>
              </w:rPr>
              <w:t xml:space="preserve"> Hours</w:t>
            </w:r>
          </w:p>
        </w:tc>
      </w:tr>
      <w:tr w:rsidR="008D05CB" w:rsidRPr="003940BB" w14:paraId="73F466A5" w14:textId="77777777" w:rsidTr="008D05CB">
        <w:trPr>
          <w:tblCellSpacing w:w="0" w:type="dxa"/>
        </w:trPr>
        <w:tc>
          <w:tcPr>
            <w:tcW w:w="1234" w:type="pct"/>
            <w:tcBorders>
              <w:top w:val="outset" w:sz="6" w:space="0" w:color="auto"/>
              <w:left w:val="outset" w:sz="6" w:space="0" w:color="auto"/>
              <w:bottom w:val="outset" w:sz="6" w:space="0" w:color="auto"/>
              <w:right w:val="outset" w:sz="6" w:space="0" w:color="auto"/>
            </w:tcBorders>
            <w:vAlign w:val="center"/>
          </w:tcPr>
          <w:p w14:paraId="4A6895C9" w14:textId="25F0BB42" w:rsidR="008D05CB" w:rsidRPr="003940BB" w:rsidRDefault="008D05CB" w:rsidP="008D05CB">
            <w:pPr>
              <w:jc w:val="center"/>
              <w:rPr>
                <w:rFonts w:ascii="Times New Roman" w:hAnsi="Times New Roman"/>
                <w:color w:val="333333"/>
                <w:sz w:val="20"/>
                <w:szCs w:val="20"/>
              </w:rPr>
            </w:pPr>
            <w:r w:rsidRPr="003940BB">
              <w:rPr>
                <w:rFonts w:ascii="Times New Roman" w:hAnsi="Times New Roman"/>
                <w:color w:val="333333"/>
                <w:sz w:val="20"/>
                <w:szCs w:val="20"/>
              </w:rPr>
              <w:t>Homework/Tutoring Clubs/Athletics</w:t>
            </w:r>
          </w:p>
        </w:tc>
        <w:tc>
          <w:tcPr>
            <w:tcW w:w="0" w:type="auto"/>
            <w:tcBorders>
              <w:top w:val="outset" w:sz="6" w:space="0" w:color="auto"/>
              <w:left w:val="outset" w:sz="6" w:space="0" w:color="auto"/>
              <w:bottom w:val="outset" w:sz="6" w:space="0" w:color="auto"/>
              <w:right w:val="outset" w:sz="6" w:space="0" w:color="auto"/>
            </w:tcBorders>
            <w:vAlign w:val="center"/>
          </w:tcPr>
          <w:p w14:paraId="29472360" w14:textId="5BFBDEAA" w:rsidR="008D05CB" w:rsidRPr="003940BB" w:rsidRDefault="008D05CB" w:rsidP="008D05CB">
            <w:pPr>
              <w:jc w:val="center"/>
              <w:rPr>
                <w:rFonts w:ascii="Times New Roman" w:hAnsi="Times New Roman"/>
                <w:color w:val="333333"/>
                <w:sz w:val="20"/>
                <w:szCs w:val="20"/>
              </w:rPr>
            </w:pPr>
            <w:r>
              <w:rPr>
                <w:rFonts w:ascii="Times New Roman" w:hAnsi="Times New Roman"/>
                <w:color w:val="333333"/>
                <w:sz w:val="20"/>
                <w:szCs w:val="20"/>
              </w:rPr>
              <w:t>4:45 pm – 5:45</w:t>
            </w:r>
            <w:r w:rsidRPr="003940BB">
              <w:rPr>
                <w:rFonts w:ascii="Times New Roman" w:hAnsi="Times New Roman"/>
                <w:color w:val="333333"/>
                <w:sz w:val="20"/>
                <w:szCs w:val="20"/>
              </w:rPr>
              <w:t xml:space="preserve"> pm</w:t>
            </w:r>
          </w:p>
        </w:tc>
        <w:tc>
          <w:tcPr>
            <w:tcW w:w="0" w:type="auto"/>
            <w:tcBorders>
              <w:top w:val="outset" w:sz="6" w:space="0" w:color="auto"/>
              <w:left w:val="outset" w:sz="6" w:space="0" w:color="auto"/>
              <w:bottom w:val="outset" w:sz="6" w:space="0" w:color="auto"/>
              <w:right w:val="outset" w:sz="6" w:space="0" w:color="auto"/>
            </w:tcBorders>
            <w:vAlign w:val="center"/>
          </w:tcPr>
          <w:p w14:paraId="2924EE2C" w14:textId="77634916" w:rsidR="008D05CB" w:rsidRPr="003940BB" w:rsidRDefault="008D05CB" w:rsidP="008D05CB">
            <w:pPr>
              <w:jc w:val="center"/>
              <w:rPr>
                <w:rFonts w:ascii="Times New Roman" w:hAnsi="Times New Roman"/>
                <w:color w:val="333333"/>
                <w:sz w:val="20"/>
                <w:szCs w:val="20"/>
              </w:rPr>
            </w:pPr>
            <w:r>
              <w:rPr>
                <w:rFonts w:ascii="Times New Roman" w:hAnsi="Times New Roman"/>
                <w:color w:val="333333"/>
                <w:sz w:val="20"/>
                <w:szCs w:val="20"/>
              </w:rPr>
              <w:t>1</w:t>
            </w:r>
            <w:r w:rsidRPr="003940BB">
              <w:rPr>
                <w:rFonts w:ascii="Times New Roman" w:hAnsi="Times New Roman"/>
                <w:color w:val="333333"/>
                <w:sz w:val="20"/>
                <w:szCs w:val="20"/>
              </w:rPr>
              <w:t xml:space="preserve"> Hour</w:t>
            </w:r>
          </w:p>
        </w:tc>
        <w:tc>
          <w:tcPr>
            <w:tcW w:w="1297" w:type="pct"/>
            <w:tcBorders>
              <w:top w:val="outset" w:sz="6" w:space="0" w:color="auto"/>
              <w:left w:val="outset" w:sz="6" w:space="0" w:color="auto"/>
              <w:bottom w:val="outset" w:sz="6" w:space="0" w:color="auto"/>
              <w:right w:val="outset" w:sz="6" w:space="0" w:color="auto"/>
            </w:tcBorders>
            <w:vAlign w:val="center"/>
          </w:tcPr>
          <w:p w14:paraId="08D1CEBA" w14:textId="7A5622B8" w:rsidR="008D05CB" w:rsidRPr="003940BB" w:rsidRDefault="008D05CB" w:rsidP="008D05CB">
            <w:pPr>
              <w:jc w:val="center"/>
              <w:rPr>
                <w:rFonts w:ascii="Times New Roman" w:hAnsi="Times New Roman"/>
                <w:color w:val="333333"/>
                <w:sz w:val="20"/>
                <w:szCs w:val="20"/>
              </w:rPr>
            </w:pPr>
            <w:r>
              <w:rPr>
                <w:rFonts w:ascii="Times New Roman" w:hAnsi="Times New Roman"/>
                <w:color w:val="333333"/>
                <w:sz w:val="20"/>
                <w:szCs w:val="20"/>
              </w:rPr>
              <w:t>5</w:t>
            </w:r>
            <w:r w:rsidRPr="003940BB">
              <w:rPr>
                <w:rFonts w:ascii="Times New Roman" w:hAnsi="Times New Roman"/>
                <w:color w:val="333333"/>
                <w:sz w:val="20"/>
                <w:szCs w:val="20"/>
              </w:rPr>
              <w:t xml:space="preserve"> Hours</w:t>
            </w:r>
          </w:p>
        </w:tc>
      </w:tr>
    </w:tbl>
    <w:p w14:paraId="53357027" w14:textId="77777777" w:rsidR="008D05CB" w:rsidRDefault="008D05CB" w:rsidP="00E032D7">
      <w:pPr>
        <w:rPr>
          <w:rFonts w:ascii="Times New Roman" w:hAnsi="Times New Roman"/>
        </w:rPr>
      </w:pPr>
    </w:p>
    <w:p w14:paraId="3624239F" w14:textId="77777777" w:rsidR="008D05CB" w:rsidRPr="00481B71" w:rsidRDefault="008D05CB" w:rsidP="00E032D7">
      <w:pPr>
        <w:rPr>
          <w:rFonts w:ascii="Times New Roman" w:hAnsi="Times New Roman"/>
        </w:rPr>
      </w:pPr>
    </w:p>
    <w:p w14:paraId="33B3B319" w14:textId="77777777" w:rsidR="00456F94" w:rsidRPr="00481B71" w:rsidRDefault="003C255D" w:rsidP="003C255D">
      <w:pPr>
        <w:jc w:val="center"/>
        <w:rPr>
          <w:rFonts w:ascii="Times New Roman" w:hAnsi="Times New Roman"/>
          <w:b/>
        </w:rPr>
      </w:pPr>
      <w:r w:rsidRPr="00481B71">
        <w:rPr>
          <w:rFonts w:ascii="Times New Roman" w:hAnsi="Times New Roman"/>
          <w:b/>
        </w:rPr>
        <w:t>Program Plan Report Review</w:t>
      </w:r>
    </w:p>
    <w:p w14:paraId="0FEA9882" w14:textId="77777777" w:rsidR="00E032D7" w:rsidRPr="00481B71" w:rsidRDefault="000A2E40" w:rsidP="00E032D7">
      <w:pPr>
        <w:rPr>
          <w:rFonts w:ascii="Times New Roman" w:hAnsi="Times New Roman"/>
        </w:rPr>
      </w:pPr>
      <w:r w:rsidRPr="00481B71">
        <w:rPr>
          <w:rFonts w:ascii="Times New Roman" w:hAnsi="Times New Roman"/>
        </w:rPr>
        <w:t>Progra</w:t>
      </w:r>
      <w:r w:rsidR="003C255D" w:rsidRPr="00481B71">
        <w:rPr>
          <w:rFonts w:ascii="Times New Roman" w:hAnsi="Times New Roman"/>
        </w:rPr>
        <w:t>m p</w:t>
      </w:r>
      <w:r w:rsidRPr="00481B71">
        <w:rPr>
          <w:rFonts w:ascii="Times New Roman" w:hAnsi="Times New Roman"/>
        </w:rPr>
        <w:t xml:space="preserve">lan reports are reviewed </w:t>
      </w:r>
      <w:r w:rsidR="005B296F" w:rsidRPr="00481B71">
        <w:rPr>
          <w:rFonts w:ascii="Times New Roman" w:hAnsi="Times New Roman"/>
        </w:rPr>
        <w:t>regularly</w:t>
      </w:r>
      <w:r w:rsidRPr="00481B71">
        <w:rPr>
          <w:rFonts w:ascii="Times New Roman" w:hAnsi="Times New Roman"/>
        </w:rPr>
        <w:t xml:space="preserve"> to ensure goals and objectives are being met.</w:t>
      </w:r>
      <w:r w:rsidR="005B296F" w:rsidRPr="00481B71">
        <w:rPr>
          <w:rFonts w:ascii="Times New Roman" w:hAnsi="Times New Roman"/>
        </w:rPr>
        <w:t xml:space="preserve">  Each identified goal has an action plan</w:t>
      </w:r>
      <w:r w:rsidR="003C255D" w:rsidRPr="00481B71">
        <w:rPr>
          <w:rFonts w:ascii="Times New Roman" w:hAnsi="Times New Roman"/>
        </w:rPr>
        <w:t xml:space="preserve"> with identified milestones and resources to support success.</w:t>
      </w:r>
      <w:r w:rsidR="005B296F" w:rsidRPr="00481B71">
        <w:rPr>
          <w:rFonts w:ascii="Times New Roman" w:hAnsi="Times New Roman"/>
        </w:rPr>
        <w:t xml:space="preserve"> </w:t>
      </w:r>
      <w:r w:rsidRPr="00481B71">
        <w:rPr>
          <w:rFonts w:ascii="Times New Roman" w:hAnsi="Times New Roman"/>
        </w:rPr>
        <w:t xml:space="preserve">     </w:t>
      </w:r>
    </w:p>
    <w:p w14:paraId="35E95F36" w14:textId="77777777" w:rsidR="003A750C" w:rsidRDefault="003A750C" w:rsidP="00E032D7">
      <w:pPr>
        <w:rPr>
          <w:rFonts w:ascii="Times New Roman" w:hAnsi="Times New Roman"/>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1044"/>
        <w:gridCol w:w="1260"/>
        <w:gridCol w:w="1440"/>
        <w:gridCol w:w="1350"/>
        <w:gridCol w:w="1260"/>
        <w:gridCol w:w="990"/>
      </w:tblGrid>
      <w:tr w:rsidR="008D05CB" w:rsidRPr="001D587B" w14:paraId="0211692D" w14:textId="77777777" w:rsidTr="008D05CB">
        <w:trPr>
          <w:trHeight w:val="278"/>
        </w:trPr>
        <w:tc>
          <w:tcPr>
            <w:tcW w:w="9738" w:type="dxa"/>
            <w:gridSpan w:val="7"/>
            <w:shd w:val="clear" w:color="auto" w:fill="BFBFBF"/>
          </w:tcPr>
          <w:p w14:paraId="2BEB6F16" w14:textId="77777777" w:rsidR="008D05CB" w:rsidRPr="001D587B" w:rsidRDefault="008D05CB" w:rsidP="008D05CB">
            <w:pPr>
              <w:jc w:val="center"/>
              <w:rPr>
                <w:rFonts w:ascii="Times New Roman" w:hAnsi="Times New Roman"/>
                <w:b/>
                <w:bCs/>
              </w:rPr>
            </w:pPr>
            <w:r w:rsidRPr="001D587B">
              <w:rPr>
                <w:rFonts w:ascii="Times New Roman" w:hAnsi="Times New Roman"/>
                <w:b/>
                <w:sz w:val="20"/>
                <w:szCs w:val="20"/>
              </w:rPr>
              <w:t>Periodic Program Review Schedule</w:t>
            </w:r>
          </w:p>
        </w:tc>
      </w:tr>
      <w:tr w:rsidR="008D05CB" w:rsidRPr="001D587B" w14:paraId="6B7FC7B5" w14:textId="77777777" w:rsidTr="008D05CB">
        <w:tc>
          <w:tcPr>
            <w:tcW w:w="2394" w:type="dxa"/>
          </w:tcPr>
          <w:p w14:paraId="70FC9014" w14:textId="77777777" w:rsidR="008D05CB" w:rsidRPr="001D587B" w:rsidRDefault="008D05CB" w:rsidP="008D05CB">
            <w:pPr>
              <w:rPr>
                <w:rFonts w:ascii="Times New Roman" w:eastAsia="Calibri" w:hAnsi="Times New Roman"/>
              </w:rPr>
            </w:pPr>
          </w:p>
        </w:tc>
        <w:tc>
          <w:tcPr>
            <w:tcW w:w="1044" w:type="dxa"/>
          </w:tcPr>
          <w:p w14:paraId="243039F8" w14:textId="77777777" w:rsidR="008D05CB" w:rsidRPr="001D587B" w:rsidRDefault="008D05CB" w:rsidP="008D05CB">
            <w:pPr>
              <w:jc w:val="center"/>
              <w:rPr>
                <w:rFonts w:ascii="Times New Roman" w:eastAsia="Calibri" w:hAnsi="Times New Roman"/>
              </w:rPr>
            </w:pPr>
            <w:r w:rsidRPr="001D587B">
              <w:rPr>
                <w:rFonts w:ascii="Times New Roman" w:eastAsia="Calibri" w:hAnsi="Times New Roman"/>
              </w:rPr>
              <w:t>Daily</w:t>
            </w:r>
          </w:p>
        </w:tc>
        <w:tc>
          <w:tcPr>
            <w:tcW w:w="1260" w:type="dxa"/>
          </w:tcPr>
          <w:p w14:paraId="692C9C75" w14:textId="77777777" w:rsidR="008D05CB" w:rsidRPr="001D587B" w:rsidRDefault="008D05CB" w:rsidP="008D05CB">
            <w:pPr>
              <w:jc w:val="center"/>
              <w:rPr>
                <w:rFonts w:ascii="Times New Roman" w:eastAsia="Calibri" w:hAnsi="Times New Roman"/>
              </w:rPr>
            </w:pPr>
            <w:r w:rsidRPr="001D587B">
              <w:rPr>
                <w:rFonts w:ascii="Times New Roman" w:eastAsia="Calibri" w:hAnsi="Times New Roman"/>
              </w:rPr>
              <w:t>Weekly</w:t>
            </w:r>
          </w:p>
        </w:tc>
        <w:tc>
          <w:tcPr>
            <w:tcW w:w="1440" w:type="dxa"/>
          </w:tcPr>
          <w:p w14:paraId="6F7B2BA3" w14:textId="77777777" w:rsidR="008D05CB" w:rsidRPr="001D587B" w:rsidRDefault="008D05CB" w:rsidP="008D05CB">
            <w:pPr>
              <w:jc w:val="center"/>
              <w:rPr>
                <w:rFonts w:ascii="Times New Roman" w:eastAsia="Calibri" w:hAnsi="Times New Roman"/>
              </w:rPr>
            </w:pPr>
            <w:r w:rsidRPr="001D587B">
              <w:rPr>
                <w:rFonts w:ascii="Times New Roman" w:eastAsia="Calibri" w:hAnsi="Times New Roman"/>
              </w:rPr>
              <w:t>Monthly</w:t>
            </w:r>
          </w:p>
        </w:tc>
        <w:tc>
          <w:tcPr>
            <w:tcW w:w="1350" w:type="dxa"/>
          </w:tcPr>
          <w:p w14:paraId="63460513" w14:textId="77777777" w:rsidR="008D05CB" w:rsidRPr="001D587B" w:rsidRDefault="008D05CB" w:rsidP="008D05CB">
            <w:pPr>
              <w:jc w:val="center"/>
              <w:rPr>
                <w:rFonts w:ascii="Times New Roman" w:eastAsia="Calibri" w:hAnsi="Times New Roman"/>
              </w:rPr>
            </w:pPr>
            <w:r w:rsidRPr="001D587B">
              <w:rPr>
                <w:rFonts w:ascii="Times New Roman" w:eastAsia="Calibri" w:hAnsi="Times New Roman"/>
              </w:rPr>
              <w:t>Quarterly</w:t>
            </w:r>
          </w:p>
        </w:tc>
        <w:tc>
          <w:tcPr>
            <w:tcW w:w="1260" w:type="dxa"/>
          </w:tcPr>
          <w:p w14:paraId="103D834C" w14:textId="77777777" w:rsidR="008D05CB" w:rsidRPr="001D587B" w:rsidRDefault="008D05CB" w:rsidP="008D05CB">
            <w:pPr>
              <w:jc w:val="center"/>
              <w:rPr>
                <w:rFonts w:ascii="Times New Roman" w:eastAsia="Calibri" w:hAnsi="Times New Roman"/>
              </w:rPr>
            </w:pPr>
            <w:r w:rsidRPr="001D587B">
              <w:rPr>
                <w:rFonts w:ascii="Times New Roman" w:eastAsia="Calibri" w:hAnsi="Times New Roman"/>
              </w:rPr>
              <w:t>Trimesters</w:t>
            </w:r>
          </w:p>
        </w:tc>
        <w:tc>
          <w:tcPr>
            <w:tcW w:w="990" w:type="dxa"/>
          </w:tcPr>
          <w:p w14:paraId="22E2A279" w14:textId="77777777" w:rsidR="008D05CB" w:rsidRPr="001D587B" w:rsidRDefault="008D05CB" w:rsidP="008D05CB">
            <w:pPr>
              <w:jc w:val="center"/>
              <w:rPr>
                <w:rFonts w:ascii="Times New Roman" w:eastAsia="Calibri" w:hAnsi="Times New Roman"/>
              </w:rPr>
            </w:pPr>
            <w:r w:rsidRPr="001D587B">
              <w:rPr>
                <w:rFonts w:ascii="Times New Roman" w:eastAsia="Calibri" w:hAnsi="Times New Roman"/>
              </w:rPr>
              <w:t>Yearly</w:t>
            </w:r>
          </w:p>
        </w:tc>
      </w:tr>
      <w:tr w:rsidR="008D05CB" w:rsidRPr="001D587B" w14:paraId="7FB11809" w14:textId="77777777" w:rsidTr="008D05CB">
        <w:trPr>
          <w:trHeight w:val="269"/>
        </w:trPr>
        <w:tc>
          <w:tcPr>
            <w:tcW w:w="2394" w:type="dxa"/>
          </w:tcPr>
          <w:p w14:paraId="201D5D19" w14:textId="77777777" w:rsidR="008D05CB" w:rsidRPr="001D587B" w:rsidRDefault="008D05CB" w:rsidP="008D05CB">
            <w:pPr>
              <w:rPr>
                <w:rFonts w:ascii="Times New Roman" w:eastAsia="Calibri" w:hAnsi="Times New Roman"/>
              </w:rPr>
            </w:pPr>
            <w:r w:rsidRPr="001D587B">
              <w:rPr>
                <w:rFonts w:ascii="Times New Roman" w:hAnsi="Times New Roman"/>
              </w:rPr>
              <w:t>Agency Director</w:t>
            </w:r>
          </w:p>
        </w:tc>
        <w:tc>
          <w:tcPr>
            <w:tcW w:w="1044" w:type="dxa"/>
          </w:tcPr>
          <w:p w14:paraId="218942C1" w14:textId="77777777" w:rsidR="008D05CB" w:rsidRPr="001D587B" w:rsidRDefault="008D05CB" w:rsidP="008D05CB">
            <w:pPr>
              <w:jc w:val="center"/>
              <w:rPr>
                <w:rFonts w:ascii="Times New Roman" w:eastAsia="Calibri" w:hAnsi="Times New Roman"/>
                <w:b/>
              </w:rPr>
            </w:pPr>
          </w:p>
        </w:tc>
        <w:tc>
          <w:tcPr>
            <w:tcW w:w="1260" w:type="dxa"/>
          </w:tcPr>
          <w:p w14:paraId="29D2A235" w14:textId="77777777" w:rsidR="008D05CB" w:rsidRPr="001D587B" w:rsidRDefault="008D05CB" w:rsidP="008D05CB">
            <w:pPr>
              <w:jc w:val="center"/>
              <w:rPr>
                <w:rFonts w:ascii="Times New Roman" w:eastAsia="Calibri" w:hAnsi="Times New Roman"/>
                <w:b/>
              </w:rPr>
            </w:pPr>
          </w:p>
        </w:tc>
        <w:tc>
          <w:tcPr>
            <w:tcW w:w="1440" w:type="dxa"/>
          </w:tcPr>
          <w:p w14:paraId="10A598A8" w14:textId="77777777" w:rsidR="008D05CB" w:rsidRPr="001D587B" w:rsidRDefault="008D05CB" w:rsidP="008D05CB">
            <w:pPr>
              <w:jc w:val="center"/>
              <w:rPr>
                <w:rFonts w:ascii="Times New Roman" w:eastAsia="Calibri" w:hAnsi="Times New Roman"/>
                <w:b/>
              </w:rPr>
            </w:pPr>
            <w:r w:rsidRPr="001D587B">
              <w:rPr>
                <w:rFonts w:ascii="Times New Roman" w:eastAsia="Calibri" w:hAnsi="Times New Roman"/>
                <w:b/>
              </w:rPr>
              <w:t>X</w:t>
            </w:r>
          </w:p>
        </w:tc>
        <w:tc>
          <w:tcPr>
            <w:tcW w:w="1350" w:type="dxa"/>
          </w:tcPr>
          <w:p w14:paraId="3BDE30DC" w14:textId="77777777" w:rsidR="008D05CB" w:rsidRPr="001D587B" w:rsidRDefault="008D05CB" w:rsidP="008D05CB">
            <w:pPr>
              <w:jc w:val="center"/>
              <w:rPr>
                <w:rFonts w:ascii="Times New Roman" w:eastAsia="Calibri" w:hAnsi="Times New Roman"/>
                <w:b/>
              </w:rPr>
            </w:pPr>
            <w:r w:rsidRPr="001D587B">
              <w:rPr>
                <w:rFonts w:ascii="Times New Roman" w:eastAsia="Calibri" w:hAnsi="Times New Roman"/>
                <w:b/>
              </w:rPr>
              <w:t>X</w:t>
            </w:r>
          </w:p>
        </w:tc>
        <w:tc>
          <w:tcPr>
            <w:tcW w:w="1260" w:type="dxa"/>
          </w:tcPr>
          <w:p w14:paraId="56053ADE" w14:textId="77777777" w:rsidR="008D05CB" w:rsidRPr="001D587B" w:rsidRDefault="008D05CB" w:rsidP="008D05CB">
            <w:pPr>
              <w:jc w:val="center"/>
              <w:rPr>
                <w:rFonts w:ascii="Times New Roman" w:eastAsia="Calibri" w:hAnsi="Times New Roman"/>
                <w:b/>
              </w:rPr>
            </w:pPr>
          </w:p>
        </w:tc>
        <w:tc>
          <w:tcPr>
            <w:tcW w:w="990" w:type="dxa"/>
          </w:tcPr>
          <w:p w14:paraId="21B03369" w14:textId="77777777" w:rsidR="008D05CB" w:rsidRPr="001D587B" w:rsidRDefault="008D05CB" w:rsidP="008D05CB">
            <w:pPr>
              <w:jc w:val="center"/>
              <w:rPr>
                <w:rFonts w:ascii="Times New Roman" w:eastAsia="Calibri" w:hAnsi="Times New Roman"/>
                <w:b/>
              </w:rPr>
            </w:pPr>
            <w:r w:rsidRPr="001D587B">
              <w:rPr>
                <w:rFonts w:ascii="Times New Roman" w:eastAsia="Calibri" w:hAnsi="Times New Roman"/>
                <w:b/>
              </w:rPr>
              <w:t>X</w:t>
            </w:r>
          </w:p>
        </w:tc>
      </w:tr>
      <w:tr w:rsidR="008D05CB" w:rsidRPr="001D587B" w14:paraId="09CD0EFE" w14:textId="77777777" w:rsidTr="008D05CB">
        <w:tc>
          <w:tcPr>
            <w:tcW w:w="2394" w:type="dxa"/>
          </w:tcPr>
          <w:p w14:paraId="47F409C1" w14:textId="77777777" w:rsidR="008D05CB" w:rsidRPr="001D587B" w:rsidRDefault="008D05CB" w:rsidP="008D05CB">
            <w:pPr>
              <w:rPr>
                <w:rFonts w:ascii="Times New Roman" w:eastAsia="Calibri" w:hAnsi="Times New Roman"/>
              </w:rPr>
            </w:pPr>
            <w:r w:rsidRPr="001D587B">
              <w:rPr>
                <w:rFonts w:ascii="Times New Roman" w:hAnsi="Times New Roman"/>
              </w:rPr>
              <w:t>SCUSD Area Specialist</w:t>
            </w:r>
          </w:p>
        </w:tc>
        <w:tc>
          <w:tcPr>
            <w:tcW w:w="1044" w:type="dxa"/>
          </w:tcPr>
          <w:p w14:paraId="78270DF2" w14:textId="77777777" w:rsidR="008D05CB" w:rsidRPr="001D587B" w:rsidRDefault="008D05CB" w:rsidP="008D05CB">
            <w:pPr>
              <w:jc w:val="center"/>
              <w:rPr>
                <w:rFonts w:ascii="Times New Roman" w:eastAsia="Calibri" w:hAnsi="Times New Roman"/>
                <w:b/>
              </w:rPr>
            </w:pPr>
          </w:p>
        </w:tc>
        <w:tc>
          <w:tcPr>
            <w:tcW w:w="1260" w:type="dxa"/>
          </w:tcPr>
          <w:p w14:paraId="0D4EFF25" w14:textId="77777777" w:rsidR="008D05CB" w:rsidRPr="001D587B" w:rsidRDefault="008D05CB" w:rsidP="008D05CB">
            <w:pPr>
              <w:jc w:val="center"/>
              <w:rPr>
                <w:rFonts w:ascii="Times New Roman" w:eastAsia="Calibri" w:hAnsi="Times New Roman"/>
                <w:b/>
              </w:rPr>
            </w:pPr>
          </w:p>
        </w:tc>
        <w:tc>
          <w:tcPr>
            <w:tcW w:w="1440" w:type="dxa"/>
          </w:tcPr>
          <w:p w14:paraId="2A9ED63B" w14:textId="77777777" w:rsidR="008D05CB" w:rsidRPr="001D587B" w:rsidRDefault="008D05CB" w:rsidP="008D05CB">
            <w:pPr>
              <w:jc w:val="center"/>
              <w:rPr>
                <w:rFonts w:ascii="Times New Roman" w:eastAsia="Calibri" w:hAnsi="Times New Roman"/>
                <w:b/>
              </w:rPr>
            </w:pPr>
            <w:r w:rsidRPr="001D587B">
              <w:rPr>
                <w:rFonts w:ascii="Times New Roman" w:eastAsia="Calibri" w:hAnsi="Times New Roman"/>
                <w:b/>
              </w:rPr>
              <w:t>X</w:t>
            </w:r>
          </w:p>
        </w:tc>
        <w:tc>
          <w:tcPr>
            <w:tcW w:w="1350" w:type="dxa"/>
          </w:tcPr>
          <w:p w14:paraId="2A8D5A38" w14:textId="77777777" w:rsidR="008D05CB" w:rsidRPr="001D587B" w:rsidRDefault="008D05CB" w:rsidP="008D05CB">
            <w:pPr>
              <w:jc w:val="center"/>
              <w:rPr>
                <w:rFonts w:ascii="Times New Roman" w:eastAsia="Calibri" w:hAnsi="Times New Roman"/>
                <w:b/>
              </w:rPr>
            </w:pPr>
          </w:p>
        </w:tc>
        <w:tc>
          <w:tcPr>
            <w:tcW w:w="1260" w:type="dxa"/>
          </w:tcPr>
          <w:p w14:paraId="0BCAE672" w14:textId="77777777" w:rsidR="008D05CB" w:rsidRPr="001D587B" w:rsidRDefault="008D05CB" w:rsidP="008D05CB">
            <w:pPr>
              <w:jc w:val="center"/>
              <w:rPr>
                <w:rFonts w:ascii="Times New Roman" w:eastAsia="Calibri" w:hAnsi="Times New Roman"/>
                <w:b/>
              </w:rPr>
            </w:pPr>
          </w:p>
        </w:tc>
        <w:tc>
          <w:tcPr>
            <w:tcW w:w="990" w:type="dxa"/>
          </w:tcPr>
          <w:p w14:paraId="01F75D90" w14:textId="77777777" w:rsidR="008D05CB" w:rsidRPr="001D587B" w:rsidRDefault="008D05CB" w:rsidP="008D05CB">
            <w:pPr>
              <w:jc w:val="center"/>
              <w:rPr>
                <w:rFonts w:ascii="Times New Roman" w:eastAsia="Calibri" w:hAnsi="Times New Roman"/>
                <w:b/>
              </w:rPr>
            </w:pPr>
            <w:r w:rsidRPr="001D587B">
              <w:rPr>
                <w:rFonts w:ascii="Times New Roman" w:eastAsia="Calibri" w:hAnsi="Times New Roman"/>
                <w:b/>
              </w:rPr>
              <w:t>X</w:t>
            </w:r>
          </w:p>
        </w:tc>
      </w:tr>
      <w:tr w:rsidR="008D05CB" w:rsidRPr="001D587B" w14:paraId="56E4002E" w14:textId="77777777" w:rsidTr="008D05CB">
        <w:tc>
          <w:tcPr>
            <w:tcW w:w="2394" w:type="dxa"/>
          </w:tcPr>
          <w:p w14:paraId="1AC4EA2A" w14:textId="77777777" w:rsidR="008D05CB" w:rsidRPr="001D587B" w:rsidRDefault="008D05CB" w:rsidP="008D05CB">
            <w:pPr>
              <w:rPr>
                <w:rFonts w:ascii="Times New Roman" w:eastAsia="Calibri" w:hAnsi="Times New Roman"/>
              </w:rPr>
            </w:pPr>
            <w:r w:rsidRPr="001D587B">
              <w:rPr>
                <w:rFonts w:ascii="Times New Roman" w:hAnsi="Times New Roman"/>
              </w:rPr>
              <w:t>Site Administration</w:t>
            </w:r>
          </w:p>
        </w:tc>
        <w:tc>
          <w:tcPr>
            <w:tcW w:w="1044" w:type="dxa"/>
          </w:tcPr>
          <w:p w14:paraId="0F580719" w14:textId="77777777" w:rsidR="008D05CB" w:rsidRPr="001D587B" w:rsidRDefault="008D05CB" w:rsidP="008D05CB">
            <w:pPr>
              <w:jc w:val="center"/>
              <w:rPr>
                <w:rFonts w:ascii="Times New Roman" w:eastAsia="Calibri" w:hAnsi="Times New Roman"/>
                <w:b/>
              </w:rPr>
            </w:pPr>
          </w:p>
        </w:tc>
        <w:tc>
          <w:tcPr>
            <w:tcW w:w="1260" w:type="dxa"/>
          </w:tcPr>
          <w:p w14:paraId="3F14F700" w14:textId="77777777" w:rsidR="008D05CB" w:rsidRPr="001D587B" w:rsidRDefault="008D05CB" w:rsidP="008D05CB">
            <w:pPr>
              <w:jc w:val="center"/>
              <w:rPr>
                <w:rFonts w:ascii="Times New Roman" w:eastAsia="Calibri" w:hAnsi="Times New Roman"/>
                <w:b/>
              </w:rPr>
            </w:pPr>
          </w:p>
        </w:tc>
        <w:tc>
          <w:tcPr>
            <w:tcW w:w="1440" w:type="dxa"/>
          </w:tcPr>
          <w:p w14:paraId="2254A3F0" w14:textId="77777777" w:rsidR="008D05CB" w:rsidRPr="001D587B" w:rsidRDefault="008D05CB" w:rsidP="008D05CB">
            <w:pPr>
              <w:jc w:val="center"/>
              <w:rPr>
                <w:rFonts w:ascii="Times New Roman" w:eastAsia="Calibri" w:hAnsi="Times New Roman"/>
                <w:b/>
              </w:rPr>
            </w:pPr>
            <w:r w:rsidRPr="001D587B">
              <w:rPr>
                <w:rFonts w:ascii="Times New Roman" w:eastAsia="Calibri" w:hAnsi="Times New Roman"/>
                <w:b/>
              </w:rPr>
              <w:t>X</w:t>
            </w:r>
          </w:p>
        </w:tc>
        <w:tc>
          <w:tcPr>
            <w:tcW w:w="1350" w:type="dxa"/>
          </w:tcPr>
          <w:p w14:paraId="242203C2" w14:textId="77777777" w:rsidR="008D05CB" w:rsidRPr="001D587B" w:rsidRDefault="008D05CB" w:rsidP="008D05CB">
            <w:pPr>
              <w:jc w:val="center"/>
              <w:rPr>
                <w:rFonts w:ascii="Times New Roman" w:eastAsia="Calibri" w:hAnsi="Times New Roman"/>
                <w:b/>
              </w:rPr>
            </w:pPr>
          </w:p>
        </w:tc>
        <w:tc>
          <w:tcPr>
            <w:tcW w:w="1260" w:type="dxa"/>
          </w:tcPr>
          <w:p w14:paraId="47F6ED96" w14:textId="77777777" w:rsidR="008D05CB" w:rsidRPr="001D587B" w:rsidRDefault="008D05CB" w:rsidP="008D05CB">
            <w:pPr>
              <w:jc w:val="center"/>
              <w:rPr>
                <w:rFonts w:ascii="Times New Roman" w:eastAsia="Calibri" w:hAnsi="Times New Roman"/>
                <w:b/>
              </w:rPr>
            </w:pPr>
            <w:r w:rsidRPr="001D587B">
              <w:rPr>
                <w:rFonts w:ascii="Times New Roman" w:eastAsia="Calibri" w:hAnsi="Times New Roman"/>
                <w:b/>
              </w:rPr>
              <w:t>X</w:t>
            </w:r>
          </w:p>
        </w:tc>
        <w:tc>
          <w:tcPr>
            <w:tcW w:w="990" w:type="dxa"/>
          </w:tcPr>
          <w:p w14:paraId="6705719A" w14:textId="77777777" w:rsidR="008D05CB" w:rsidRPr="001D587B" w:rsidRDefault="008D05CB" w:rsidP="008D05CB">
            <w:pPr>
              <w:jc w:val="center"/>
              <w:rPr>
                <w:rFonts w:ascii="Times New Roman" w:eastAsia="Calibri" w:hAnsi="Times New Roman"/>
                <w:b/>
              </w:rPr>
            </w:pPr>
          </w:p>
        </w:tc>
      </w:tr>
      <w:tr w:rsidR="008D05CB" w:rsidRPr="001D587B" w14:paraId="5006B647" w14:textId="77777777" w:rsidTr="008D05CB">
        <w:tc>
          <w:tcPr>
            <w:tcW w:w="2394" w:type="dxa"/>
          </w:tcPr>
          <w:p w14:paraId="03E7B962" w14:textId="77777777" w:rsidR="008D05CB" w:rsidRPr="001D587B" w:rsidRDefault="008D05CB" w:rsidP="008D05CB">
            <w:pPr>
              <w:rPr>
                <w:rFonts w:ascii="Times New Roman" w:eastAsia="Calibri" w:hAnsi="Times New Roman"/>
              </w:rPr>
            </w:pPr>
            <w:r w:rsidRPr="001D587B">
              <w:rPr>
                <w:rFonts w:ascii="Times New Roman" w:hAnsi="Times New Roman"/>
              </w:rPr>
              <w:t>Site Teachers</w:t>
            </w:r>
          </w:p>
        </w:tc>
        <w:tc>
          <w:tcPr>
            <w:tcW w:w="1044" w:type="dxa"/>
          </w:tcPr>
          <w:p w14:paraId="6BBFA1D1" w14:textId="77777777" w:rsidR="008D05CB" w:rsidRPr="001D587B" w:rsidRDefault="008D05CB" w:rsidP="008D05CB">
            <w:pPr>
              <w:jc w:val="center"/>
              <w:rPr>
                <w:rFonts w:ascii="Times New Roman" w:eastAsia="Calibri" w:hAnsi="Times New Roman"/>
                <w:b/>
              </w:rPr>
            </w:pPr>
          </w:p>
        </w:tc>
        <w:tc>
          <w:tcPr>
            <w:tcW w:w="1260" w:type="dxa"/>
          </w:tcPr>
          <w:p w14:paraId="31AFB820" w14:textId="77777777" w:rsidR="008D05CB" w:rsidRPr="001D587B" w:rsidRDefault="008D05CB" w:rsidP="008D05CB">
            <w:pPr>
              <w:jc w:val="center"/>
              <w:rPr>
                <w:rFonts w:ascii="Times New Roman" w:eastAsia="Calibri" w:hAnsi="Times New Roman"/>
                <w:b/>
              </w:rPr>
            </w:pPr>
            <w:r w:rsidRPr="001D587B">
              <w:rPr>
                <w:rFonts w:ascii="Times New Roman" w:eastAsia="Calibri" w:hAnsi="Times New Roman"/>
                <w:b/>
              </w:rPr>
              <w:t>X</w:t>
            </w:r>
          </w:p>
        </w:tc>
        <w:tc>
          <w:tcPr>
            <w:tcW w:w="1440" w:type="dxa"/>
          </w:tcPr>
          <w:p w14:paraId="3D377E5D" w14:textId="77777777" w:rsidR="008D05CB" w:rsidRPr="001D587B" w:rsidRDefault="008D05CB" w:rsidP="008D05CB">
            <w:pPr>
              <w:jc w:val="center"/>
              <w:rPr>
                <w:rFonts w:ascii="Times New Roman" w:eastAsia="Calibri" w:hAnsi="Times New Roman"/>
                <w:b/>
              </w:rPr>
            </w:pPr>
          </w:p>
        </w:tc>
        <w:tc>
          <w:tcPr>
            <w:tcW w:w="1350" w:type="dxa"/>
          </w:tcPr>
          <w:p w14:paraId="14F78E5A" w14:textId="77777777" w:rsidR="008D05CB" w:rsidRPr="001D587B" w:rsidRDefault="008D05CB" w:rsidP="008D05CB">
            <w:pPr>
              <w:jc w:val="center"/>
              <w:rPr>
                <w:rFonts w:ascii="Times New Roman" w:eastAsia="Calibri" w:hAnsi="Times New Roman"/>
                <w:b/>
              </w:rPr>
            </w:pPr>
          </w:p>
        </w:tc>
        <w:tc>
          <w:tcPr>
            <w:tcW w:w="1260" w:type="dxa"/>
          </w:tcPr>
          <w:p w14:paraId="781CE0FE" w14:textId="77777777" w:rsidR="008D05CB" w:rsidRPr="001D587B" w:rsidRDefault="008D05CB" w:rsidP="008D05CB">
            <w:pPr>
              <w:jc w:val="center"/>
              <w:rPr>
                <w:rFonts w:ascii="Times New Roman" w:eastAsia="Calibri" w:hAnsi="Times New Roman"/>
                <w:b/>
              </w:rPr>
            </w:pPr>
          </w:p>
        </w:tc>
        <w:tc>
          <w:tcPr>
            <w:tcW w:w="990" w:type="dxa"/>
          </w:tcPr>
          <w:p w14:paraId="06F0695D" w14:textId="77777777" w:rsidR="008D05CB" w:rsidRPr="001D587B" w:rsidRDefault="008D05CB" w:rsidP="008D05CB">
            <w:pPr>
              <w:jc w:val="center"/>
              <w:rPr>
                <w:rFonts w:ascii="Times New Roman" w:eastAsia="Calibri" w:hAnsi="Times New Roman"/>
                <w:b/>
              </w:rPr>
            </w:pPr>
          </w:p>
        </w:tc>
      </w:tr>
      <w:tr w:rsidR="008D05CB" w:rsidRPr="001D587B" w14:paraId="3D07A2DD" w14:textId="77777777" w:rsidTr="008D05CB">
        <w:tc>
          <w:tcPr>
            <w:tcW w:w="2394" w:type="dxa"/>
          </w:tcPr>
          <w:p w14:paraId="2C8BA30D" w14:textId="77777777" w:rsidR="008D05CB" w:rsidRPr="001D587B" w:rsidRDefault="008D05CB" w:rsidP="008D05CB">
            <w:pPr>
              <w:rPr>
                <w:rFonts w:ascii="Times New Roman" w:eastAsia="Calibri" w:hAnsi="Times New Roman"/>
              </w:rPr>
            </w:pPr>
            <w:r w:rsidRPr="001D587B">
              <w:rPr>
                <w:rFonts w:ascii="Times New Roman" w:eastAsia="Calibri" w:hAnsi="Times New Roman"/>
              </w:rPr>
              <w:t>Facilities Manager</w:t>
            </w:r>
          </w:p>
        </w:tc>
        <w:tc>
          <w:tcPr>
            <w:tcW w:w="1044" w:type="dxa"/>
          </w:tcPr>
          <w:p w14:paraId="03FAFAB9" w14:textId="77777777" w:rsidR="008D05CB" w:rsidRPr="001D587B" w:rsidRDefault="008D05CB" w:rsidP="008D05CB">
            <w:pPr>
              <w:jc w:val="center"/>
              <w:rPr>
                <w:rFonts w:ascii="Times New Roman" w:eastAsia="Calibri" w:hAnsi="Times New Roman"/>
                <w:b/>
              </w:rPr>
            </w:pPr>
          </w:p>
        </w:tc>
        <w:tc>
          <w:tcPr>
            <w:tcW w:w="1260" w:type="dxa"/>
          </w:tcPr>
          <w:p w14:paraId="4E714C3F" w14:textId="77777777" w:rsidR="008D05CB" w:rsidRPr="001D587B" w:rsidRDefault="008D05CB" w:rsidP="008D05CB">
            <w:pPr>
              <w:jc w:val="center"/>
              <w:rPr>
                <w:rFonts w:ascii="Times New Roman" w:eastAsia="Calibri" w:hAnsi="Times New Roman"/>
                <w:b/>
              </w:rPr>
            </w:pPr>
          </w:p>
        </w:tc>
        <w:tc>
          <w:tcPr>
            <w:tcW w:w="1440" w:type="dxa"/>
          </w:tcPr>
          <w:p w14:paraId="6B86D9D6" w14:textId="77777777" w:rsidR="008D05CB" w:rsidRPr="001D587B" w:rsidRDefault="008D05CB" w:rsidP="008D05CB">
            <w:pPr>
              <w:jc w:val="center"/>
              <w:rPr>
                <w:rFonts w:ascii="Times New Roman" w:eastAsia="Calibri" w:hAnsi="Times New Roman"/>
                <w:b/>
              </w:rPr>
            </w:pPr>
            <w:r w:rsidRPr="001D587B">
              <w:rPr>
                <w:rFonts w:ascii="Times New Roman" w:eastAsia="Calibri" w:hAnsi="Times New Roman"/>
                <w:b/>
              </w:rPr>
              <w:t>X</w:t>
            </w:r>
          </w:p>
        </w:tc>
        <w:tc>
          <w:tcPr>
            <w:tcW w:w="1350" w:type="dxa"/>
          </w:tcPr>
          <w:p w14:paraId="2F5FD57D" w14:textId="77777777" w:rsidR="008D05CB" w:rsidRPr="001D587B" w:rsidRDefault="008D05CB" w:rsidP="008D05CB">
            <w:pPr>
              <w:jc w:val="center"/>
              <w:rPr>
                <w:rFonts w:ascii="Times New Roman" w:eastAsia="Calibri" w:hAnsi="Times New Roman"/>
                <w:b/>
              </w:rPr>
            </w:pPr>
          </w:p>
        </w:tc>
        <w:tc>
          <w:tcPr>
            <w:tcW w:w="1260" w:type="dxa"/>
          </w:tcPr>
          <w:p w14:paraId="0A8DE1DF" w14:textId="77777777" w:rsidR="008D05CB" w:rsidRPr="001D587B" w:rsidRDefault="008D05CB" w:rsidP="008D05CB">
            <w:pPr>
              <w:jc w:val="center"/>
              <w:rPr>
                <w:rFonts w:ascii="Times New Roman" w:eastAsia="Calibri" w:hAnsi="Times New Roman"/>
                <w:b/>
              </w:rPr>
            </w:pPr>
          </w:p>
        </w:tc>
        <w:tc>
          <w:tcPr>
            <w:tcW w:w="990" w:type="dxa"/>
          </w:tcPr>
          <w:p w14:paraId="001EEA1A" w14:textId="77777777" w:rsidR="008D05CB" w:rsidRPr="001D587B" w:rsidRDefault="008D05CB" w:rsidP="008D05CB">
            <w:pPr>
              <w:jc w:val="center"/>
              <w:rPr>
                <w:rFonts w:ascii="Times New Roman" w:eastAsia="Calibri" w:hAnsi="Times New Roman"/>
                <w:b/>
              </w:rPr>
            </w:pPr>
          </w:p>
        </w:tc>
      </w:tr>
      <w:tr w:rsidR="008D05CB" w:rsidRPr="001D587B" w14:paraId="109D9713" w14:textId="77777777" w:rsidTr="008D05CB">
        <w:tc>
          <w:tcPr>
            <w:tcW w:w="2394" w:type="dxa"/>
          </w:tcPr>
          <w:p w14:paraId="68FFD3B2" w14:textId="77777777" w:rsidR="008D05CB" w:rsidRPr="001D587B" w:rsidRDefault="008D05CB" w:rsidP="008D05CB">
            <w:pPr>
              <w:rPr>
                <w:rFonts w:ascii="Times New Roman" w:eastAsia="Calibri" w:hAnsi="Times New Roman"/>
              </w:rPr>
            </w:pPr>
            <w:r w:rsidRPr="001D587B">
              <w:rPr>
                <w:rFonts w:ascii="Times New Roman" w:eastAsia="Calibri" w:hAnsi="Times New Roman"/>
              </w:rPr>
              <w:t>Cafeteria Manager</w:t>
            </w:r>
          </w:p>
        </w:tc>
        <w:tc>
          <w:tcPr>
            <w:tcW w:w="1044" w:type="dxa"/>
          </w:tcPr>
          <w:p w14:paraId="396952F8" w14:textId="77777777" w:rsidR="008D05CB" w:rsidRPr="001D587B" w:rsidRDefault="008D05CB" w:rsidP="008D05CB">
            <w:pPr>
              <w:jc w:val="center"/>
              <w:rPr>
                <w:rFonts w:ascii="Times New Roman" w:eastAsia="Calibri" w:hAnsi="Times New Roman"/>
                <w:b/>
              </w:rPr>
            </w:pPr>
          </w:p>
        </w:tc>
        <w:tc>
          <w:tcPr>
            <w:tcW w:w="1260" w:type="dxa"/>
          </w:tcPr>
          <w:p w14:paraId="18A0BEE0" w14:textId="77777777" w:rsidR="008D05CB" w:rsidRPr="001D587B" w:rsidRDefault="008D05CB" w:rsidP="008D05CB">
            <w:pPr>
              <w:jc w:val="center"/>
              <w:rPr>
                <w:rFonts w:ascii="Times New Roman" w:eastAsia="Calibri" w:hAnsi="Times New Roman"/>
                <w:b/>
              </w:rPr>
            </w:pPr>
          </w:p>
        </w:tc>
        <w:tc>
          <w:tcPr>
            <w:tcW w:w="1440" w:type="dxa"/>
          </w:tcPr>
          <w:p w14:paraId="69C7557D" w14:textId="77777777" w:rsidR="008D05CB" w:rsidRPr="001D587B" w:rsidRDefault="008D05CB" w:rsidP="008D05CB">
            <w:pPr>
              <w:jc w:val="center"/>
              <w:rPr>
                <w:rFonts w:ascii="Times New Roman" w:eastAsia="Calibri" w:hAnsi="Times New Roman"/>
                <w:b/>
              </w:rPr>
            </w:pPr>
            <w:r w:rsidRPr="001D587B">
              <w:rPr>
                <w:rFonts w:ascii="Times New Roman" w:eastAsia="Calibri" w:hAnsi="Times New Roman"/>
                <w:b/>
              </w:rPr>
              <w:t>X</w:t>
            </w:r>
          </w:p>
        </w:tc>
        <w:tc>
          <w:tcPr>
            <w:tcW w:w="1350" w:type="dxa"/>
          </w:tcPr>
          <w:p w14:paraId="1F278C81" w14:textId="77777777" w:rsidR="008D05CB" w:rsidRPr="001D587B" w:rsidRDefault="008D05CB" w:rsidP="008D05CB">
            <w:pPr>
              <w:jc w:val="center"/>
              <w:rPr>
                <w:rFonts w:ascii="Times New Roman" w:eastAsia="Calibri" w:hAnsi="Times New Roman"/>
                <w:b/>
              </w:rPr>
            </w:pPr>
          </w:p>
        </w:tc>
        <w:tc>
          <w:tcPr>
            <w:tcW w:w="1260" w:type="dxa"/>
          </w:tcPr>
          <w:p w14:paraId="4B460083" w14:textId="77777777" w:rsidR="008D05CB" w:rsidRPr="001D587B" w:rsidRDefault="008D05CB" w:rsidP="008D05CB">
            <w:pPr>
              <w:jc w:val="center"/>
              <w:rPr>
                <w:rFonts w:ascii="Times New Roman" w:eastAsia="Calibri" w:hAnsi="Times New Roman"/>
                <w:b/>
              </w:rPr>
            </w:pPr>
          </w:p>
        </w:tc>
        <w:tc>
          <w:tcPr>
            <w:tcW w:w="990" w:type="dxa"/>
          </w:tcPr>
          <w:p w14:paraId="578E7EA6" w14:textId="77777777" w:rsidR="008D05CB" w:rsidRPr="001D587B" w:rsidRDefault="008D05CB" w:rsidP="008D05CB">
            <w:pPr>
              <w:jc w:val="center"/>
              <w:rPr>
                <w:rFonts w:ascii="Times New Roman" w:eastAsia="Calibri" w:hAnsi="Times New Roman"/>
                <w:b/>
              </w:rPr>
            </w:pPr>
          </w:p>
        </w:tc>
      </w:tr>
      <w:tr w:rsidR="008D05CB" w:rsidRPr="001D587B" w14:paraId="0B5C0FEE" w14:textId="77777777" w:rsidTr="008D05CB">
        <w:tc>
          <w:tcPr>
            <w:tcW w:w="2394" w:type="dxa"/>
          </w:tcPr>
          <w:p w14:paraId="08B9758B" w14:textId="77777777" w:rsidR="008D05CB" w:rsidRPr="001D587B" w:rsidRDefault="008D05CB" w:rsidP="008D05CB">
            <w:pPr>
              <w:rPr>
                <w:rFonts w:ascii="Times New Roman" w:eastAsia="Calibri" w:hAnsi="Times New Roman"/>
              </w:rPr>
            </w:pPr>
            <w:r w:rsidRPr="001D587B">
              <w:rPr>
                <w:rFonts w:ascii="Times New Roman" w:eastAsia="Calibri" w:hAnsi="Times New Roman"/>
              </w:rPr>
              <w:t>Office Manager</w:t>
            </w:r>
          </w:p>
        </w:tc>
        <w:tc>
          <w:tcPr>
            <w:tcW w:w="1044" w:type="dxa"/>
          </w:tcPr>
          <w:p w14:paraId="4DDF0D78" w14:textId="77777777" w:rsidR="008D05CB" w:rsidRPr="001D587B" w:rsidRDefault="008D05CB" w:rsidP="008D05CB">
            <w:pPr>
              <w:jc w:val="center"/>
              <w:rPr>
                <w:rFonts w:ascii="Times New Roman" w:eastAsia="Calibri" w:hAnsi="Times New Roman"/>
                <w:b/>
              </w:rPr>
            </w:pPr>
          </w:p>
        </w:tc>
        <w:tc>
          <w:tcPr>
            <w:tcW w:w="1260" w:type="dxa"/>
          </w:tcPr>
          <w:p w14:paraId="01148260" w14:textId="77777777" w:rsidR="008D05CB" w:rsidRPr="001D587B" w:rsidRDefault="008D05CB" w:rsidP="008D05CB">
            <w:pPr>
              <w:jc w:val="center"/>
              <w:rPr>
                <w:rFonts w:ascii="Times New Roman" w:eastAsia="Calibri" w:hAnsi="Times New Roman"/>
                <w:b/>
              </w:rPr>
            </w:pPr>
          </w:p>
        </w:tc>
        <w:tc>
          <w:tcPr>
            <w:tcW w:w="1440" w:type="dxa"/>
          </w:tcPr>
          <w:p w14:paraId="0ADA3ED2" w14:textId="77777777" w:rsidR="008D05CB" w:rsidRPr="001D587B" w:rsidRDefault="008D05CB" w:rsidP="008D05CB">
            <w:pPr>
              <w:jc w:val="center"/>
              <w:rPr>
                <w:rFonts w:ascii="Times New Roman" w:eastAsia="Calibri" w:hAnsi="Times New Roman"/>
                <w:b/>
              </w:rPr>
            </w:pPr>
            <w:r w:rsidRPr="001D587B">
              <w:rPr>
                <w:rFonts w:ascii="Times New Roman" w:eastAsia="Calibri" w:hAnsi="Times New Roman"/>
                <w:b/>
              </w:rPr>
              <w:t>X</w:t>
            </w:r>
          </w:p>
        </w:tc>
        <w:tc>
          <w:tcPr>
            <w:tcW w:w="1350" w:type="dxa"/>
          </w:tcPr>
          <w:p w14:paraId="71A8BCA1" w14:textId="77777777" w:rsidR="008D05CB" w:rsidRPr="001D587B" w:rsidRDefault="008D05CB" w:rsidP="008D05CB">
            <w:pPr>
              <w:jc w:val="center"/>
              <w:rPr>
                <w:rFonts w:ascii="Times New Roman" w:eastAsia="Calibri" w:hAnsi="Times New Roman"/>
                <w:b/>
              </w:rPr>
            </w:pPr>
          </w:p>
        </w:tc>
        <w:tc>
          <w:tcPr>
            <w:tcW w:w="1260" w:type="dxa"/>
          </w:tcPr>
          <w:p w14:paraId="7159569F" w14:textId="77777777" w:rsidR="008D05CB" w:rsidRPr="001D587B" w:rsidRDefault="008D05CB" w:rsidP="008D05CB">
            <w:pPr>
              <w:jc w:val="center"/>
              <w:rPr>
                <w:rFonts w:ascii="Times New Roman" w:eastAsia="Calibri" w:hAnsi="Times New Roman"/>
                <w:b/>
              </w:rPr>
            </w:pPr>
          </w:p>
        </w:tc>
        <w:tc>
          <w:tcPr>
            <w:tcW w:w="990" w:type="dxa"/>
          </w:tcPr>
          <w:p w14:paraId="0B5D0A2D" w14:textId="77777777" w:rsidR="008D05CB" w:rsidRPr="001D587B" w:rsidRDefault="008D05CB" w:rsidP="008D05CB">
            <w:pPr>
              <w:jc w:val="center"/>
              <w:rPr>
                <w:rFonts w:ascii="Times New Roman" w:eastAsia="Calibri" w:hAnsi="Times New Roman"/>
                <w:b/>
              </w:rPr>
            </w:pPr>
          </w:p>
        </w:tc>
      </w:tr>
      <w:tr w:rsidR="008D05CB" w:rsidRPr="001D587B" w14:paraId="422996A3" w14:textId="77777777" w:rsidTr="008D05CB">
        <w:tc>
          <w:tcPr>
            <w:tcW w:w="2394" w:type="dxa"/>
          </w:tcPr>
          <w:p w14:paraId="65DBDE0C" w14:textId="77777777" w:rsidR="008D05CB" w:rsidRPr="001D587B" w:rsidRDefault="008D05CB" w:rsidP="008D05CB">
            <w:pPr>
              <w:rPr>
                <w:rFonts w:ascii="Times New Roman" w:eastAsia="Calibri" w:hAnsi="Times New Roman"/>
              </w:rPr>
            </w:pPr>
            <w:r w:rsidRPr="001D587B">
              <w:rPr>
                <w:rFonts w:ascii="Times New Roman" w:eastAsia="Calibri" w:hAnsi="Times New Roman"/>
              </w:rPr>
              <w:t>Parent Org</w:t>
            </w:r>
            <w:r w:rsidRPr="001D587B">
              <w:rPr>
                <w:rFonts w:ascii="Times New Roman" w:hAnsi="Times New Roman"/>
              </w:rPr>
              <w:t>anization</w:t>
            </w:r>
          </w:p>
        </w:tc>
        <w:tc>
          <w:tcPr>
            <w:tcW w:w="1044" w:type="dxa"/>
          </w:tcPr>
          <w:p w14:paraId="3EE2623A" w14:textId="77777777" w:rsidR="008D05CB" w:rsidRPr="001D587B" w:rsidRDefault="008D05CB" w:rsidP="008D05CB">
            <w:pPr>
              <w:jc w:val="center"/>
              <w:rPr>
                <w:rFonts w:ascii="Times New Roman" w:eastAsia="Calibri" w:hAnsi="Times New Roman"/>
                <w:b/>
              </w:rPr>
            </w:pPr>
          </w:p>
        </w:tc>
        <w:tc>
          <w:tcPr>
            <w:tcW w:w="1260" w:type="dxa"/>
          </w:tcPr>
          <w:p w14:paraId="0DDF2C2E" w14:textId="77777777" w:rsidR="008D05CB" w:rsidRPr="001D587B" w:rsidRDefault="008D05CB" w:rsidP="008D05CB">
            <w:pPr>
              <w:jc w:val="center"/>
              <w:rPr>
                <w:rFonts w:ascii="Times New Roman" w:eastAsia="Calibri" w:hAnsi="Times New Roman"/>
                <w:b/>
              </w:rPr>
            </w:pPr>
          </w:p>
        </w:tc>
        <w:tc>
          <w:tcPr>
            <w:tcW w:w="1440" w:type="dxa"/>
          </w:tcPr>
          <w:p w14:paraId="45AEA3C6" w14:textId="77777777" w:rsidR="008D05CB" w:rsidRPr="001D587B" w:rsidRDefault="008D05CB" w:rsidP="008D05CB">
            <w:pPr>
              <w:jc w:val="center"/>
              <w:rPr>
                <w:rFonts w:ascii="Times New Roman" w:eastAsia="Calibri" w:hAnsi="Times New Roman"/>
                <w:b/>
              </w:rPr>
            </w:pPr>
            <w:r w:rsidRPr="001D587B">
              <w:rPr>
                <w:rFonts w:ascii="Times New Roman" w:eastAsia="Calibri" w:hAnsi="Times New Roman"/>
                <w:b/>
              </w:rPr>
              <w:t>X</w:t>
            </w:r>
          </w:p>
        </w:tc>
        <w:tc>
          <w:tcPr>
            <w:tcW w:w="1350" w:type="dxa"/>
          </w:tcPr>
          <w:p w14:paraId="57CDAC35" w14:textId="77777777" w:rsidR="008D05CB" w:rsidRPr="001D587B" w:rsidRDefault="008D05CB" w:rsidP="008D05CB">
            <w:pPr>
              <w:jc w:val="center"/>
              <w:rPr>
                <w:rFonts w:ascii="Times New Roman" w:eastAsia="Calibri" w:hAnsi="Times New Roman"/>
                <w:b/>
              </w:rPr>
            </w:pPr>
          </w:p>
        </w:tc>
        <w:tc>
          <w:tcPr>
            <w:tcW w:w="1260" w:type="dxa"/>
          </w:tcPr>
          <w:p w14:paraId="08545FD3" w14:textId="77777777" w:rsidR="008D05CB" w:rsidRPr="001D587B" w:rsidRDefault="008D05CB" w:rsidP="008D05CB">
            <w:pPr>
              <w:jc w:val="center"/>
              <w:rPr>
                <w:rFonts w:ascii="Times New Roman" w:eastAsia="Calibri" w:hAnsi="Times New Roman"/>
                <w:b/>
              </w:rPr>
            </w:pPr>
          </w:p>
        </w:tc>
        <w:tc>
          <w:tcPr>
            <w:tcW w:w="990" w:type="dxa"/>
          </w:tcPr>
          <w:p w14:paraId="27ECCAB7" w14:textId="77777777" w:rsidR="008D05CB" w:rsidRPr="001D587B" w:rsidRDefault="008D05CB" w:rsidP="008D05CB">
            <w:pPr>
              <w:jc w:val="center"/>
              <w:rPr>
                <w:rFonts w:ascii="Times New Roman" w:eastAsia="Calibri" w:hAnsi="Times New Roman"/>
                <w:b/>
              </w:rPr>
            </w:pPr>
          </w:p>
        </w:tc>
      </w:tr>
      <w:tr w:rsidR="008D05CB" w:rsidRPr="001D587B" w14:paraId="2D20F7B5" w14:textId="77777777" w:rsidTr="008D05CB">
        <w:tc>
          <w:tcPr>
            <w:tcW w:w="2394" w:type="dxa"/>
          </w:tcPr>
          <w:p w14:paraId="5084C1FB" w14:textId="77777777" w:rsidR="008D05CB" w:rsidRPr="001D587B" w:rsidRDefault="008D05CB" w:rsidP="008D05CB">
            <w:pPr>
              <w:rPr>
                <w:rFonts w:ascii="Times New Roman" w:eastAsia="Calibri" w:hAnsi="Times New Roman"/>
              </w:rPr>
            </w:pPr>
            <w:r w:rsidRPr="001D587B">
              <w:rPr>
                <w:rFonts w:ascii="Times New Roman" w:eastAsia="Calibri" w:hAnsi="Times New Roman"/>
              </w:rPr>
              <w:lastRenderedPageBreak/>
              <w:t>Student Advisory Council</w:t>
            </w:r>
          </w:p>
        </w:tc>
        <w:tc>
          <w:tcPr>
            <w:tcW w:w="1044" w:type="dxa"/>
          </w:tcPr>
          <w:p w14:paraId="1012A110" w14:textId="77777777" w:rsidR="008D05CB" w:rsidRPr="001D587B" w:rsidRDefault="008D05CB" w:rsidP="008D05CB">
            <w:pPr>
              <w:jc w:val="center"/>
              <w:rPr>
                <w:rFonts w:ascii="Times New Roman" w:eastAsia="Calibri" w:hAnsi="Times New Roman"/>
                <w:b/>
              </w:rPr>
            </w:pPr>
          </w:p>
        </w:tc>
        <w:tc>
          <w:tcPr>
            <w:tcW w:w="1260" w:type="dxa"/>
          </w:tcPr>
          <w:p w14:paraId="35B9A55A" w14:textId="77777777" w:rsidR="008D05CB" w:rsidRPr="001D587B" w:rsidRDefault="008D05CB" w:rsidP="008D05CB">
            <w:pPr>
              <w:jc w:val="center"/>
              <w:rPr>
                <w:rFonts w:ascii="Times New Roman" w:eastAsia="Calibri" w:hAnsi="Times New Roman"/>
                <w:b/>
              </w:rPr>
            </w:pPr>
          </w:p>
        </w:tc>
        <w:tc>
          <w:tcPr>
            <w:tcW w:w="1440" w:type="dxa"/>
          </w:tcPr>
          <w:p w14:paraId="2E092C90" w14:textId="77777777" w:rsidR="008D05CB" w:rsidRPr="001D587B" w:rsidRDefault="008D05CB" w:rsidP="008D05CB">
            <w:pPr>
              <w:jc w:val="center"/>
              <w:rPr>
                <w:rFonts w:ascii="Times New Roman" w:eastAsia="Calibri" w:hAnsi="Times New Roman"/>
                <w:b/>
              </w:rPr>
            </w:pPr>
            <w:r w:rsidRPr="001D587B">
              <w:rPr>
                <w:rFonts w:ascii="Times New Roman" w:eastAsia="Calibri" w:hAnsi="Times New Roman"/>
                <w:b/>
              </w:rPr>
              <w:t>X</w:t>
            </w:r>
          </w:p>
        </w:tc>
        <w:tc>
          <w:tcPr>
            <w:tcW w:w="1350" w:type="dxa"/>
          </w:tcPr>
          <w:p w14:paraId="30FF5300" w14:textId="77777777" w:rsidR="008D05CB" w:rsidRPr="001D587B" w:rsidRDefault="008D05CB" w:rsidP="008D05CB">
            <w:pPr>
              <w:jc w:val="center"/>
              <w:rPr>
                <w:rFonts w:ascii="Times New Roman" w:eastAsia="Calibri" w:hAnsi="Times New Roman"/>
                <w:b/>
              </w:rPr>
            </w:pPr>
          </w:p>
        </w:tc>
        <w:tc>
          <w:tcPr>
            <w:tcW w:w="1260" w:type="dxa"/>
          </w:tcPr>
          <w:p w14:paraId="4E1FF3CD" w14:textId="77777777" w:rsidR="008D05CB" w:rsidRPr="001D587B" w:rsidRDefault="008D05CB" w:rsidP="008D05CB">
            <w:pPr>
              <w:jc w:val="center"/>
              <w:rPr>
                <w:rFonts w:ascii="Times New Roman" w:eastAsia="Calibri" w:hAnsi="Times New Roman"/>
                <w:b/>
              </w:rPr>
            </w:pPr>
          </w:p>
        </w:tc>
        <w:tc>
          <w:tcPr>
            <w:tcW w:w="990" w:type="dxa"/>
          </w:tcPr>
          <w:p w14:paraId="3AD8E048" w14:textId="77777777" w:rsidR="008D05CB" w:rsidRPr="001D587B" w:rsidRDefault="008D05CB" w:rsidP="008D05CB">
            <w:pPr>
              <w:jc w:val="center"/>
              <w:rPr>
                <w:rFonts w:ascii="Times New Roman" w:eastAsia="Calibri" w:hAnsi="Times New Roman"/>
                <w:b/>
              </w:rPr>
            </w:pPr>
          </w:p>
        </w:tc>
      </w:tr>
      <w:tr w:rsidR="008D05CB" w:rsidRPr="001D587B" w14:paraId="545418D2" w14:textId="77777777" w:rsidTr="008D05CB">
        <w:tc>
          <w:tcPr>
            <w:tcW w:w="2394" w:type="dxa"/>
          </w:tcPr>
          <w:p w14:paraId="64CBB484" w14:textId="77777777" w:rsidR="008D05CB" w:rsidRPr="001D587B" w:rsidRDefault="008D05CB" w:rsidP="008D05CB">
            <w:pPr>
              <w:rPr>
                <w:rFonts w:ascii="Times New Roman" w:eastAsia="Calibri" w:hAnsi="Times New Roman"/>
              </w:rPr>
            </w:pPr>
            <w:r w:rsidRPr="001D587B">
              <w:rPr>
                <w:rFonts w:ascii="Times New Roman" w:eastAsia="Calibri" w:hAnsi="Times New Roman"/>
              </w:rPr>
              <w:t>Team Leaders</w:t>
            </w:r>
          </w:p>
        </w:tc>
        <w:tc>
          <w:tcPr>
            <w:tcW w:w="1044" w:type="dxa"/>
          </w:tcPr>
          <w:p w14:paraId="75D91D04" w14:textId="77777777" w:rsidR="008D05CB" w:rsidRPr="001D587B" w:rsidRDefault="008D05CB" w:rsidP="008D05CB">
            <w:pPr>
              <w:jc w:val="center"/>
              <w:rPr>
                <w:rFonts w:ascii="Times New Roman" w:eastAsia="Calibri" w:hAnsi="Times New Roman"/>
                <w:b/>
              </w:rPr>
            </w:pPr>
            <w:r w:rsidRPr="001D587B">
              <w:rPr>
                <w:rFonts w:ascii="Times New Roman" w:eastAsia="Calibri" w:hAnsi="Times New Roman"/>
                <w:b/>
              </w:rPr>
              <w:t>X</w:t>
            </w:r>
          </w:p>
        </w:tc>
        <w:tc>
          <w:tcPr>
            <w:tcW w:w="1260" w:type="dxa"/>
          </w:tcPr>
          <w:p w14:paraId="253B2654" w14:textId="77777777" w:rsidR="008D05CB" w:rsidRPr="001D587B" w:rsidRDefault="008D05CB" w:rsidP="008D05CB">
            <w:pPr>
              <w:jc w:val="center"/>
              <w:rPr>
                <w:rFonts w:ascii="Times New Roman" w:eastAsia="Calibri" w:hAnsi="Times New Roman"/>
                <w:b/>
              </w:rPr>
            </w:pPr>
            <w:r w:rsidRPr="001D587B">
              <w:rPr>
                <w:rFonts w:ascii="Times New Roman" w:eastAsia="Calibri" w:hAnsi="Times New Roman"/>
                <w:b/>
              </w:rPr>
              <w:t>X</w:t>
            </w:r>
          </w:p>
        </w:tc>
        <w:tc>
          <w:tcPr>
            <w:tcW w:w="1440" w:type="dxa"/>
          </w:tcPr>
          <w:p w14:paraId="693A325D" w14:textId="77777777" w:rsidR="008D05CB" w:rsidRPr="001D587B" w:rsidRDefault="008D05CB" w:rsidP="008D05CB">
            <w:pPr>
              <w:jc w:val="center"/>
              <w:rPr>
                <w:rFonts w:ascii="Times New Roman" w:eastAsia="Calibri" w:hAnsi="Times New Roman"/>
                <w:b/>
              </w:rPr>
            </w:pPr>
          </w:p>
        </w:tc>
        <w:tc>
          <w:tcPr>
            <w:tcW w:w="1350" w:type="dxa"/>
          </w:tcPr>
          <w:p w14:paraId="78AB0F6B" w14:textId="77777777" w:rsidR="008D05CB" w:rsidRPr="001D587B" w:rsidRDefault="008D05CB" w:rsidP="008D05CB">
            <w:pPr>
              <w:jc w:val="center"/>
              <w:rPr>
                <w:rFonts w:ascii="Times New Roman" w:eastAsia="Calibri" w:hAnsi="Times New Roman"/>
                <w:b/>
              </w:rPr>
            </w:pPr>
          </w:p>
        </w:tc>
        <w:tc>
          <w:tcPr>
            <w:tcW w:w="1260" w:type="dxa"/>
          </w:tcPr>
          <w:p w14:paraId="557B82D1" w14:textId="77777777" w:rsidR="008D05CB" w:rsidRPr="001D587B" w:rsidRDefault="008D05CB" w:rsidP="008D05CB">
            <w:pPr>
              <w:jc w:val="center"/>
              <w:rPr>
                <w:rFonts w:ascii="Times New Roman" w:eastAsia="Calibri" w:hAnsi="Times New Roman"/>
                <w:b/>
              </w:rPr>
            </w:pPr>
          </w:p>
        </w:tc>
        <w:tc>
          <w:tcPr>
            <w:tcW w:w="990" w:type="dxa"/>
          </w:tcPr>
          <w:p w14:paraId="7E566B02" w14:textId="77777777" w:rsidR="008D05CB" w:rsidRPr="001D587B" w:rsidRDefault="008D05CB" w:rsidP="008D05CB">
            <w:pPr>
              <w:jc w:val="center"/>
              <w:rPr>
                <w:rFonts w:ascii="Times New Roman" w:eastAsia="Calibri" w:hAnsi="Times New Roman"/>
                <w:b/>
              </w:rPr>
            </w:pPr>
          </w:p>
        </w:tc>
      </w:tr>
      <w:tr w:rsidR="008D05CB" w:rsidRPr="001D587B" w14:paraId="50FAFABE" w14:textId="77777777" w:rsidTr="008D05CB">
        <w:tc>
          <w:tcPr>
            <w:tcW w:w="2394" w:type="dxa"/>
          </w:tcPr>
          <w:p w14:paraId="39491C1D" w14:textId="77777777" w:rsidR="008D05CB" w:rsidRPr="001D587B" w:rsidRDefault="008D05CB" w:rsidP="008D05CB">
            <w:pPr>
              <w:rPr>
                <w:rFonts w:ascii="Times New Roman" w:hAnsi="Times New Roman"/>
              </w:rPr>
            </w:pPr>
            <w:r w:rsidRPr="001D587B">
              <w:rPr>
                <w:rFonts w:ascii="Times New Roman" w:hAnsi="Times New Roman"/>
              </w:rPr>
              <w:t>Supplemental Providers</w:t>
            </w:r>
          </w:p>
        </w:tc>
        <w:tc>
          <w:tcPr>
            <w:tcW w:w="1044" w:type="dxa"/>
          </w:tcPr>
          <w:p w14:paraId="44C8469F" w14:textId="77777777" w:rsidR="008D05CB" w:rsidRPr="001D587B" w:rsidRDefault="008D05CB" w:rsidP="008D05CB">
            <w:pPr>
              <w:jc w:val="center"/>
              <w:rPr>
                <w:rFonts w:ascii="Times New Roman" w:hAnsi="Times New Roman"/>
                <w:b/>
              </w:rPr>
            </w:pPr>
          </w:p>
        </w:tc>
        <w:tc>
          <w:tcPr>
            <w:tcW w:w="1260" w:type="dxa"/>
          </w:tcPr>
          <w:p w14:paraId="524A238B" w14:textId="77777777" w:rsidR="008D05CB" w:rsidRPr="001D587B" w:rsidRDefault="008D05CB" w:rsidP="008D05CB">
            <w:pPr>
              <w:jc w:val="center"/>
              <w:rPr>
                <w:rFonts w:ascii="Times New Roman" w:hAnsi="Times New Roman"/>
                <w:b/>
              </w:rPr>
            </w:pPr>
          </w:p>
        </w:tc>
        <w:tc>
          <w:tcPr>
            <w:tcW w:w="1440" w:type="dxa"/>
          </w:tcPr>
          <w:p w14:paraId="014266EA" w14:textId="77777777" w:rsidR="008D05CB" w:rsidRPr="001D587B" w:rsidRDefault="008D05CB" w:rsidP="008D05CB">
            <w:pPr>
              <w:jc w:val="center"/>
              <w:rPr>
                <w:rFonts w:ascii="Times New Roman" w:hAnsi="Times New Roman"/>
                <w:b/>
              </w:rPr>
            </w:pPr>
          </w:p>
        </w:tc>
        <w:tc>
          <w:tcPr>
            <w:tcW w:w="1350" w:type="dxa"/>
          </w:tcPr>
          <w:p w14:paraId="6B72C332" w14:textId="77777777" w:rsidR="008D05CB" w:rsidRPr="001D587B" w:rsidRDefault="008D05CB" w:rsidP="008D05CB">
            <w:pPr>
              <w:jc w:val="center"/>
              <w:rPr>
                <w:rFonts w:ascii="Times New Roman" w:hAnsi="Times New Roman"/>
                <w:b/>
              </w:rPr>
            </w:pPr>
            <w:r w:rsidRPr="001D587B">
              <w:rPr>
                <w:rFonts w:ascii="Times New Roman" w:hAnsi="Times New Roman"/>
                <w:b/>
              </w:rPr>
              <w:t>X</w:t>
            </w:r>
          </w:p>
        </w:tc>
        <w:tc>
          <w:tcPr>
            <w:tcW w:w="1260" w:type="dxa"/>
          </w:tcPr>
          <w:p w14:paraId="2CB74B1B" w14:textId="77777777" w:rsidR="008D05CB" w:rsidRPr="001D587B" w:rsidRDefault="008D05CB" w:rsidP="008D05CB">
            <w:pPr>
              <w:jc w:val="center"/>
              <w:rPr>
                <w:rFonts w:ascii="Times New Roman" w:hAnsi="Times New Roman"/>
                <w:b/>
              </w:rPr>
            </w:pPr>
          </w:p>
        </w:tc>
        <w:tc>
          <w:tcPr>
            <w:tcW w:w="990" w:type="dxa"/>
          </w:tcPr>
          <w:p w14:paraId="0EC90615" w14:textId="77777777" w:rsidR="008D05CB" w:rsidRPr="001D587B" w:rsidRDefault="008D05CB" w:rsidP="008D05CB">
            <w:pPr>
              <w:jc w:val="center"/>
              <w:rPr>
                <w:rFonts w:ascii="Times New Roman" w:hAnsi="Times New Roman"/>
                <w:b/>
              </w:rPr>
            </w:pPr>
          </w:p>
        </w:tc>
      </w:tr>
    </w:tbl>
    <w:p w14:paraId="17D6DC96" w14:textId="77777777" w:rsidR="008D05CB" w:rsidRDefault="008D05CB" w:rsidP="00E032D7">
      <w:pPr>
        <w:rPr>
          <w:rFonts w:ascii="Times New Roman" w:hAnsi="Times New Roman"/>
        </w:rPr>
      </w:pPr>
    </w:p>
    <w:p w14:paraId="28D91AF2" w14:textId="77777777" w:rsidR="008D05CB" w:rsidRPr="00481B71" w:rsidRDefault="008D05CB" w:rsidP="00E032D7">
      <w:pPr>
        <w:rPr>
          <w:rFonts w:ascii="Times New Roman" w:hAnsi="Times New Roman"/>
        </w:rPr>
      </w:pPr>
    </w:p>
    <w:p w14:paraId="54F665FE" w14:textId="77777777" w:rsidR="00F546FE" w:rsidRPr="00481B71" w:rsidRDefault="00F546FE">
      <w:pPr>
        <w:numPr>
          <w:ilvl w:val="0"/>
          <w:numId w:val="12"/>
        </w:numPr>
        <w:tabs>
          <w:tab w:val="left" w:pos="360"/>
        </w:tabs>
        <w:rPr>
          <w:rFonts w:ascii="Times New Roman" w:hAnsi="Times New Roman"/>
          <w:b/>
        </w:rPr>
      </w:pPr>
      <w:r w:rsidRPr="00481B71">
        <w:rPr>
          <w:rFonts w:ascii="Times New Roman" w:hAnsi="Times New Roman"/>
          <w:b/>
        </w:rPr>
        <w:t>Outcome Measures and Evaluation</w:t>
      </w:r>
    </w:p>
    <w:p w14:paraId="0BB3B724" w14:textId="77777777" w:rsidR="00F546FE" w:rsidRPr="00481B71" w:rsidRDefault="00F546FE">
      <w:pPr>
        <w:tabs>
          <w:tab w:val="left" w:pos="360"/>
        </w:tabs>
        <w:rPr>
          <w:rFonts w:ascii="Times New Roman" w:hAnsi="Times New Roman"/>
          <w:b/>
        </w:rPr>
      </w:pPr>
    </w:p>
    <w:p w14:paraId="242E8C62" w14:textId="77777777" w:rsidR="008D05CB" w:rsidRPr="00642868" w:rsidRDefault="008D05CB" w:rsidP="008D05CB">
      <w:pPr>
        <w:pStyle w:val="NoSpacing"/>
        <w:jc w:val="center"/>
        <w:rPr>
          <w:rFonts w:ascii="Times New Roman" w:hAnsi="Times New Roman" w:cs="Times New Roman"/>
          <w:b/>
          <w:sz w:val="24"/>
          <w:szCs w:val="24"/>
        </w:rPr>
      </w:pPr>
      <w:r w:rsidRPr="003940BB">
        <w:rPr>
          <w:rFonts w:ascii="Times New Roman" w:hAnsi="Times New Roman" w:cs="Times New Roman"/>
          <w:b/>
          <w:sz w:val="24"/>
          <w:szCs w:val="24"/>
        </w:rPr>
        <w:t>Description of Evaluation Plan</w:t>
      </w:r>
    </w:p>
    <w:p w14:paraId="28CC4154" w14:textId="77777777" w:rsidR="008D05CB" w:rsidRPr="001D587B" w:rsidRDefault="008D05CB" w:rsidP="008D05C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imes New Roman" w:eastAsia="Calibri" w:hAnsi="Times New Roman"/>
        </w:rPr>
      </w:pPr>
      <w:r>
        <w:rPr>
          <w:rFonts w:ascii="Times New Roman" w:eastAsia="Calibri" w:hAnsi="Times New Roman"/>
        </w:rPr>
        <w:t>The Martin Luther King Jr. K-8 ASES program</w:t>
      </w:r>
      <w:r w:rsidRPr="001D587B">
        <w:rPr>
          <w:rFonts w:ascii="Times New Roman" w:eastAsia="Calibri" w:hAnsi="Times New Roman"/>
        </w:rPr>
        <w:t xml:space="preserve"> uses a multi-year method of cyclical on-going self-assessment monitoring that adapts to the changing needs of the program and involves feedback from all stakeholders (key teams, committees, school administration, families and faculty).  Qualitative and quantitative assessments are conducted to determine if program goals are being met and if student-centered academics, youth development and recreation are being offered.  This participatory process insures continuous program improvement and quality assurance.  This tool is comprised of six components: defining common goals, establishing procedures, implementing programming and procedures, analyzing and reporting on procedures, responding to results, and reviewing and updating procedures to continue the process. </w:t>
      </w:r>
    </w:p>
    <w:p w14:paraId="3EF2F00F" w14:textId="77777777" w:rsidR="008D05CB" w:rsidRPr="001D587B" w:rsidRDefault="008D05CB" w:rsidP="008D05C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imes New Roman" w:eastAsia="Calibri" w:hAnsi="Times New Roman"/>
        </w:rPr>
      </w:pPr>
    </w:p>
    <w:p w14:paraId="08F0404D" w14:textId="77777777" w:rsidR="008D05CB" w:rsidRDefault="008D05CB" w:rsidP="008D05CB">
      <w:pPr>
        <w:pStyle w:val="ListParagraph"/>
        <w:ind w:left="0"/>
        <w:jc w:val="center"/>
        <w:rPr>
          <w:rFonts w:ascii="Times New Roman" w:hAnsi="Times New Roman"/>
          <w:b/>
        </w:rPr>
      </w:pPr>
      <w:r w:rsidRPr="001D587B">
        <w:rPr>
          <w:rFonts w:ascii="Times New Roman" w:hAnsi="Times New Roman"/>
          <w:b/>
        </w:rPr>
        <w:t>Data Sources Used to Measure Program Goals</w:t>
      </w:r>
    </w:p>
    <w:p w14:paraId="03DF7D14" w14:textId="77777777" w:rsidR="008D05CB" w:rsidRPr="001D587B" w:rsidRDefault="008D05CB" w:rsidP="008D05CB">
      <w:pPr>
        <w:pStyle w:val="ListParagraph"/>
        <w:ind w:left="0"/>
        <w:jc w:val="center"/>
        <w:rPr>
          <w:rFonts w:ascii="Times New Roman" w:hAnsi="Times New Roman"/>
          <w:b/>
        </w:rPr>
      </w:pPr>
    </w:p>
    <w:tbl>
      <w:tblPr>
        <w:tblStyle w:val="TableGrid"/>
        <w:tblW w:w="0" w:type="auto"/>
        <w:tblLayout w:type="fixed"/>
        <w:tblLook w:val="04A0" w:firstRow="1" w:lastRow="0" w:firstColumn="1" w:lastColumn="0" w:noHBand="0" w:noVBand="1"/>
      </w:tblPr>
      <w:tblGrid>
        <w:gridCol w:w="2245"/>
        <w:gridCol w:w="4721"/>
        <w:gridCol w:w="2610"/>
      </w:tblGrid>
      <w:tr w:rsidR="008D05CB" w:rsidRPr="001D587B" w14:paraId="43FEC9BD" w14:textId="77777777" w:rsidTr="008D05CB">
        <w:trPr>
          <w:trHeight w:val="503"/>
        </w:trPr>
        <w:tc>
          <w:tcPr>
            <w:tcW w:w="2245" w:type="dxa"/>
            <w:shd w:val="clear" w:color="auto" w:fill="BFBFBF" w:themeFill="background1" w:themeFillShade="BF"/>
          </w:tcPr>
          <w:p w14:paraId="2FCE1719" w14:textId="77777777" w:rsidR="008D05CB" w:rsidRPr="001D587B" w:rsidRDefault="008D05CB" w:rsidP="008D05CB">
            <w:pPr>
              <w:pStyle w:val="ListParagraph"/>
              <w:ind w:left="0"/>
              <w:jc w:val="center"/>
              <w:rPr>
                <w:rFonts w:ascii="Times New Roman" w:eastAsia="Calibri" w:hAnsi="Times New Roman"/>
              </w:rPr>
            </w:pPr>
            <w:r w:rsidRPr="001D587B">
              <w:rPr>
                <w:rFonts w:ascii="Times New Roman" w:eastAsia="Calibri" w:hAnsi="Times New Roman"/>
              </w:rPr>
              <w:t>Data Sources</w:t>
            </w:r>
          </w:p>
        </w:tc>
        <w:tc>
          <w:tcPr>
            <w:tcW w:w="4721" w:type="dxa"/>
            <w:shd w:val="clear" w:color="auto" w:fill="BFBFBF" w:themeFill="background1" w:themeFillShade="BF"/>
          </w:tcPr>
          <w:p w14:paraId="1058E1B7" w14:textId="77777777" w:rsidR="008D05CB" w:rsidRPr="001D587B" w:rsidRDefault="008D05CB" w:rsidP="008D05CB">
            <w:pPr>
              <w:pStyle w:val="ListParagraph"/>
              <w:ind w:left="0"/>
              <w:jc w:val="center"/>
              <w:rPr>
                <w:rFonts w:ascii="Times New Roman" w:eastAsia="Calibri" w:hAnsi="Times New Roman"/>
              </w:rPr>
            </w:pPr>
            <w:r w:rsidRPr="001D587B">
              <w:rPr>
                <w:rFonts w:ascii="Times New Roman" w:eastAsia="Calibri" w:hAnsi="Times New Roman"/>
              </w:rPr>
              <w:t>Items Measured</w:t>
            </w:r>
          </w:p>
        </w:tc>
        <w:tc>
          <w:tcPr>
            <w:tcW w:w="2610" w:type="dxa"/>
            <w:shd w:val="clear" w:color="auto" w:fill="BFBFBF" w:themeFill="background1" w:themeFillShade="BF"/>
          </w:tcPr>
          <w:p w14:paraId="3CD7F5D5" w14:textId="77777777" w:rsidR="008D05CB" w:rsidRPr="001D587B" w:rsidRDefault="008D05CB" w:rsidP="008D05CB">
            <w:pPr>
              <w:pStyle w:val="ListParagraph"/>
              <w:ind w:left="0"/>
              <w:jc w:val="center"/>
              <w:rPr>
                <w:rFonts w:ascii="Times New Roman" w:eastAsia="Calibri" w:hAnsi="Times New Roman"/>
              </w:rPr>
            </w:pPr>
            <w:r w:rsidRPr="001D587B">
              <w:rPr>
                <w:rFonts w:ascii="Times New Roman" w:eastAsia="Calibri" w:hAnsi="Times New Roman"/>
              </w:rPr>
              <w:t>Success Indicator</w:t>
            </w:r>
          </w:p>
        </w:tc>
      </w:tr>
      <w:tr w:rsidR="008D05CB" w:rsidRPr="001D587B" w14:paraId="7F9C34C1" w14:textId="77777777" w:rsidTr="008D05CB">
        <w:trPr>
          <w:trHeight w:val="575"/>
        </w:trPr>
        <w:tc>
          <w:tcPr>
            <w:tcW w:w="2245" w:type="dxa"/>
          </w:tcPr>
          <w:p w14:paraId="208E3DF1"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Attendance data-base</w:t>
            </w:r>
          </w:p>
        </w:tc>
        <w:tc>
          <w:tcPr>
            <w:tcW w:w="4721" w:type="dxa"/>
          </w:tcPr>
          <w:p w14:paraId="0BEAF7B5"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Average daily attendance (ADA)</w:t>
            </w:r>
          </w:p>
        </w:tc>
        <w:tc>
          <w:tcPr>
            <w:tcW w:w="2610" w:type="dxa"/>
          </w:tcPr>
          <w:p w14:paraId="502D9439"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Meets or exceeds 85% of target ADA per site.</w:t>
            </w:r>
          </w:p>
        </w:tc>
      </w:tr>
      <w:tr w:rsidR="008D05CB" w:rsidRPr="001D587B" w14:paraId="7C5D75AB" w14:textId="77777777" w:rsidTr="008D05CB">
        <w:trPr>
          <w:trHeight w:val="530"/>
        </w:trPr>
        <w:tc>
          <w:tcPr>
            <w:tcW w:w="2245" w:type="dxa"/>
          </w:tcPr>
          <w:p w14:paraId="66453891"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 xml:space="preserve">Cooper Institute's </w:t>
            </w:r>
            <w:proofErr w:type="spellStart"/>
            <w:r w:rsidRPr="001D587B">
              <w:rPr>
                <w:rFonts w:ascii="Times New Roman" w:hAnsi="Times New Roman"/>
              </w:rPr>
              <w:t>FitnessGram</w:t>
            </w:r>
            <w:proofErr w:type="spellEnd"/>
            <w:r w:rsidRPr="001D587B">
              <w:rPr>
                <w:rFonts w:ascii="Times New Roman" w:hAnsi="Times New Roman"/>
              </w:rPr>
              <w:t xml:space="preserve">® </w:t>
            </w:r>
          </w:p>
        </w:tc>
        <w:tc>
          <w:tcPr>
            <w:tcW w:w="4721" w:type="dxa"/>
          </w:tcPr>
          <w:p w14:paraId="0897EE77" w14:textId="77777777" w:rsidR="008D05CB" w:rsidRPr="001D587B" w:rsidRDefault="008D05CB" w:rsidP="008D05CB">
            <w:pPr>
              <w:pStyle w:val="ListParagraph"/>
              <w:ind w:left="0"/>
              <w:rPr>
                <w:rFonts w:ascii="Times New Roman" w:eastAsia="Calibri" w:hAnsi="Times New Roman"/>
              </w:rPr>
            </w:pPr>
            <w:r w:rsidRPr="001D587B">
              <w:rPr>
                <w:rFonts w:ascii="Times New Roman" w:hAnsi="Times New Roman"/>
              </w:rPr>
              <w:t xml:space="preserve">Healthy Fitness </w:t>
            </w:r>
            <w:proofErr w:type="spellStart"/>
            <w:r w:rsidRPr="001D587B">
              <w:rPr>
                <w:rFonts w:ascii="Times New Roman" w:hAnsi="Times New Roman"/>
              </w:rPr>
              <w:t>Zone</w:t>
            </w:r>
            <w:r w:rsidRPr="001D587B">
              <w:rPr>
                <w:rFonts w:ascii="Times New Roman" w:hAnsi="Times New Roman"/>
                <w:vertAlign w:val="superscript"/>
              </w:rPr>
              <w:t>TM</w:t>
            </w:r>
            <w:proofErr w:type="spellEnd"/>
          </w:p>
        </w:tc>
        <w:tc>
          <w:tcPr>
            <w:tcW w:w="2610" w:type="dxa"/>
          </w:tcPr>
          <w:p w14:paraId="47A41243"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Age level fitness performance standard.</w:t>
            </w:r>
          </w:p>
        </w:tc>
      </w:tr>
      <w:tr w:rsidR="008D05CB" w:rsidRPr="001D587B" w14:paraId="6010B8EF" w14:textId="77777777" w:rsidTr="008D05CB">
        <w:trPr>
          <w:trHeight w:val="918"/>
        </w:trPr>
        <w:tc>
          <w:tcPr>
            <w:tcW w:w="2245" w:type="dxa"/>
          </w:tcPr>
          <w:p w14:paraId="28781F74"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Citrix Receiver data-base</w:t>
            </w:r>
          </w:p>
        </w:tc>
        <w:tc>
          <w:tcPr>
            <w:tcW w:w="4721" w:type="dxa"/>
          </w:tcPr>
          <w:p w14:paraId="235B6236"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Academic performance (G. P. A.)</w:t>
            </w:r>
            <w:proofErr w:type="gramStart"/>
            <w:r w:rsidRPr="001D587B">
              <w:rPr>
                <w:rFonts w:ascii="Times New Roman" w:eastAsia="Calibri" w:hAnsi="Times New Roman"/>
              </w:rPr>
              <w:t>,  attendance</w:t>
            </w:r>
            <w:proofErr w:type="gramEnd"/>
            <w:r w:rsidRPr="001D587B">
              <w:rPr>
                <w:rFonts w:ascii="Times New Roman" w:eastAsia="Calibri" w:hAnsi="Times New Roman"/>
              </w:rPr>
              <w:t>, disciplinary incidents, personal development surveys</w:t>
            </w:r>
          </w:p>
        </w:tc>
        <w:tc>
          <w:tcPr>
            <w:tcW w:w="2610" w:type="dxa"/>
          </w:tcPr>
          <w:p w14:paraId="03D36685"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Increase in G.P. A., personal development surveys and attendance, and decrease in disciplinary incidents.</w:t>
            </w:r>
          </w:p>
        </w:tc>
      </w:tr>
      <w:tr w:rsidR="008D05CB" w:rsidRPr="001D587B" w14:paraId="54380351" w14:textId="77777777" w:rsidTr="008D05CB">
        <w:trPr>
          <w:trHeight w:val="764"/>
        </w:trPr>
        <w:tc>
          <w:tcPr>
            <w:tcW w:w="2245" w:type="dxa"/>
          </w:tcPr>
          <w:p w14:paraId="7C9380A3"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 xml:space="preserve">School Age Program Quality Assessment (SAPQA) </w:t>
            </w:r>
          </w:p>
        </w:tc>
        <w:tc>
          <w:tcPr>
            <w:tcW w:w="4721" w:type="dxa"/>
          </w:tcPr>
          <w:p w14:paraId="41BAE8EC"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Safe and supportive environment, interaction, engagement, youth centered policy and practices, access, high expectations.</w:t>
            </w:r>
          </w:p>
        </w:tc>
        <w:tc>
          <w:tcPr>
            <w:tcW w:w="2610" w:type="dxa"/>
          </w:tcPr>
          <w:p w14:paraId="3A867B61"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Level 1-5 rating system to assess degree of quality indicator is evident within ASES</w:t>
            </w:r>
          </w:p>
        </w:tc>
      </w:tr>
      <w:tr w:rsidR="008D05CB" w:rsidRPr="001D587B" w14:paraId="041B6156" w14:textId="77777777" w:rsidTr="008D05CB">
        <w:trPr>
          <w:trHeight w:val="918"/>
        </w:trPr>
        <w:tc>
          <w:tcPr>
            <w:tcW w:w="2245" w:type="dxa"/>
          </w:tcPr>
          <w:p w14:paraId="03E4146B"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Quality Self-Assessment Tool</w:t>
            </w:r>
          </w:p>
        </w:tc>
        <w:tc>
          <w:tcPr>
            <w:tcW w:w="4721" w:type="dxa"/>
          </w:tcPr>
          <w:p w14:paraId="5FF0061D" w14:textId="77777777" w:rsidR="008D05CB" w:rsidRPr="001D587B" w:rsidRDefault="008D05CB" w:rsidP="008D05CB">
            <w:pPr>
              <w:pStyle w:val="ListParagraph"/>
              <w:ind w:left="0"/>
              <w:rPr>
                <w:rFonts w:ascii="Times New Roman" w:hAnsi="Times New Roman"/>
              </w:rPr>
            </w:pPr>
            <w:r w:rsidRPr="001D587B">
              <w:rPr>
                <w:rFonts w:ascii="Times New Roman" w:hAnsi="Times New Roman"/>
              </w:rPr>
              <w:t>Program design and assessment, administration and finance, partnerships and collaboration, alignment and linkages with the school day, environment and safety, youth development, staff recruitment and professional development, family involvement, nutrition and physical activity, promoting diversity, access, equity and inclusion, EL support.</w:t>
            </w:r>
          </w:p>
        </w:tc>
        <w:tc>
          <w:tcPr>
            <w:tcW w:w="2610" w:type="dxa"/>
          </w:tcPr>
          <w:p w14:paraId="16277E0C"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Level 1-4 rating system to assess the degree of quality indicator is evident within ASES.</w:t>
            </w:r>
          </w:p>
        </w:tc>
      </w:tr>
      <w:tr w:rsidR="008D05CB" w:rsidRPr="001D587B" w14:paraId="49F2AEC9" w14:textId="77777777" w:rsidTr="008D05CB">
        <w:trPr>
          <w:trHeight w:val="918"/>
        </w:trPr>
        <w:tc>
          <w:tcPr>
            <w:tcW w:w="2245" w:type="dxa"/>
          </w:tcPr>
          <w:p w14:paraId="2971E4F4"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lastRenderedPageBreak/>
              <w:t>Learning in Afterschool &amp; Summer (LIAS) Learning Principles in Program Design &amp; Practice</w:t>
            </w:r>
          </w:p>
        </w:tc>
        <w:tc>
          <w:tcPr>
            <w:tcW w:w="4721" w:type="dxa"/>
          </w:tcPr>
          <w:p w14:paraId="11692DC6"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LIAS learning principles; learning that is active, collaborative, meaningful, supports mastery and expands horizons.</w:t>
            </w:r>
          </w:p>
          <w:p w14:paraId="0B0DC333" w14:textId="77777777" w:rsidR="008D05CB" w:rsidRPr="001D587B" w:rsidRDefault="008D05CB" w:rsidP="008D05CB">
            <w:pPr>
              <w:pStyle w:val="ListParagraph"/>
              <w:ind w:left="0"/>
              <w:rPr>
                <w:rFonts w:ascii="Times New Roman" w:eastAsia="Calibri" w:hAnsi="Times New Roman"/>
              </w:rPr>
            </w:pPr>
          </w:p>
        </w:tc>
        <w:tc>
          <w:tcPr>
            <w:tcW w:w="2610" w:type="dxa"/>
          </w:tcPr>
          <w:p w14:paraId="2A062CD5"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Implementation and alignment between ASES and LIAS learning principles. Implementation and evidence of LIAS effectiveness.</w:t>
            </w:r>
          </w:p>
        </w:tc>
      </w:tr>
      <w:tr w:rsidR="008D05CB" w:rsidRPr="001D587B" w14:paraId="4FB58084" w14:textId="77777777" w:rsidTr="008D05CB">
        <w:trPr>
          <w:trHeight w:val="449"/>
        </w:trPr>
        <w:tc>
          <w:tcPr>
            <w:tcW w:w="2245" w:type="dxa"/>
          </w:tcPr>
          <w:p w14:paraId="7E2832D4"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Action Plans</w:t>
            </w:r>
          </w:p>
        </w:tc>
        <w:tc>
          <w:tcPr>
            <w:tcW w:w="4721" w:type="dxa"/>
          </w:tcPr>
          <w:p w14:paraId="6732D8BD"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Site specific program goals</w:t>
            </w:r>
          </w:p>
        </w:tc>
        <w:tc>
          <w:tcPr>
            <w:tcW w:w="2610" w:type="dxa"/>
          </w:tcPr>
          <w:p w14:paraId="24B1AFE4"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Activity implementation and milestone completion, collaborative resources, evidence collection.</w:t>
            </w:r>
          </w:p>
        </w:tc>
      </w:tr>
      <w:tr w:rsidR="008D05CB" w:rsidRPr="001D587B" w14:paraId="165704C0" w14:textId="77777777" w:rsidTr="008D05CB">
        <w:trPr>
          <w:trHeight w:val="620"/>
        </w:trPr>
        <w:tc>
          <w:tcPr>
            <w:tcW w:w="2245" w:type="dxa"/>
          </w:tcPr>
          <w:p w14:paraId="011014C2"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Comprehensive Assessment of Summer Programs (CASP)</w:t>
            </w:r>
          </w:p>
        </w:tc>
        <w:tc>
          <w:tcPr>
            <w:tcW w:w="4721" w:type="dxa"/>
          </w:tcPr>
          <w:p w14:paraId="60F910EB"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Program document and data review, site observation, program performance</w:t>
            </w:r>
          </w:p>
        </w:tc>
        <w:tc>
          <w:tcPr>
            <w:tcW w:w="2610" w:type="dxa"/>
          </w:tcPr>
          <w:p w14:paraId="4E0AFB49"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Strengths &amp; opportunities report; improvement plans; recommended action steps; establishment of mentor groups.</w:t>
            </w:r>
          </w:p>
        </w:tc>
      </w:tr>
      <w:tr w:rsidR="008D05CB" w:rsidRPr="001D587B" w14:paraId="44A9C6E5" w14:textId="77777777" w:rsidTr="008D05CB">
        <w:trPr>
          <w:trHeight w:val="1025"/>
        </w:trPr>
        <w:tc>
          <w:tcPr>
            <w:tcW w:w="2245" w:type="dxa"/>
          </w:tcPr>
          <w:p w14:paraId="235DFC70"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The Sacramento County Office of Education (SCOE) after school programs technical assistance site visit.</w:t>
            </w:r>
          </w:p>
        </w:tc>
        <w:tc>
          <w:tcPr>
            <w:tcW w:w="4721" w:type="dxa"/>
          </w:tcPr>
          <w:p w14:paraId="67AA217D"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Site review of staffing, attendance, program components in academic core content areas, school day aligned academic support services, educational enrichment activities, family literacy services, strategies for English Language Learners and students with special needs.</w:t>
            </w:r>
          </w:p>
        </w:tc>
        <w:tc>
          <w:tcPr>
            <w:tcW w:w="2610" w:type="dxa"/>
          </w:tcPr>
          <w:p w14:paraId="04D39939"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Program components compliance.</w:t>
            </w:r>
          </w:p>
        </w:tc>
      </w:tr>
      <w:tr w:rsidR="008D05CB" w:rsidRPr="001D587B" w14:paraId="2947A88E" w14:textId="77777777" w:rsidTr="008D05CB">
        <w:trPr>
          <w:trHeight w:val="755"/>
        </w:trPr>
        <w:tc>
          <w:tcPr>
            <w:tcW w:w="2245" w:type="dxa"/>
          </w:tcPr>
          <w:p w14:paraId="404018F5"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The California Department of Education (CDE) Federal Progress Monitoring (FPM)</w:t>
            </w:r>
          </w:p>
        </w:tc>
        <w:tc>
          <w:tcPr>
            <w:tcW w:w="4721" w:type="dxa"/>
          </w:tcPr>
          <w:p w14:paraId="760A39B4"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Onsite observation, data collection and document review.</w:t>
            </w:r>
          </w:p>
        </w:tc>
        <w:tc>
          <w:tcPr>
            <w:tcW w:w="2610" w:type="dxa"/>
          </w:tcPr>
          <w:p w14:paraId="0154B245"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ASES and 21 CCLC funding compliance.</w:t>
            </w:r>
          </w:p>
        </w:tc>
      </w:tr>
    </w:tbl>
    <w:p w14:paraId="3D1A1EDD" w14:textId="77777777" w:rsidR="008D05CB" w:rsidRPr="001D587B" w:rsidRDefault="008D05CB" w:rsidP="008D05CB">
      <w:pPr>
        <w:rPr>
          <w:rFonts w:ascii="Times New Roman" w:hAnsi="Times New Roman"/>
        </w:rPr>
      </w:pPr>
    </w:p>
    <w:p w14:paraId="2E1ECA02" w14:textId="77777777" w:rsidR="008D05CB" w:rsidRPr="001D587B" w:rsidRDefault="008D05CB" w:rsidP="008D05CB">
      <w:pPr>
        <w:pStyle w:val="NoSpacing"/>
        <w:jc w:val="center"/>
        <w:rPr>
          <w:rFonts w:ascii="Times New Roman" w:hAnsi="Times New Roman" w:cs="Times New Roman"/>
          <w:b/>
          <w:sz w:val="24"/>
          <w:szCs w:val="24"/>
        </w:rPr>
      </w:pPr>
      <w:r w:rsidRPr="001D587B">
        <w:rPr>
          <w:rFonts w:ascii="Times New Roman" w:hAnsi="Times New Roman" w:cs="Times New Roman"/>
          <w:b/>
          <w:sz w:val="24"/>
          <w:szCs w:val="24"/>
        </w:rPr>
        <w:t>Utilization of Evaluation Information</w:t>
      </w:r>
    </w:p>
    <w:p w14:paraId="6E38760E" w14:textId="77777777" w:rsidR="008D05CB" w:rsidRPr="001D587B" w:rsidRDefault="008D05CB" w:rsidP="008D05CB">
      <w:pPr>
        <w:pStyle w:val="ListParagraph"/>
        <w:ind w:left="0"/>
        <w:rPr>
          <w:rFonts w:ascii="Times New Roman" w:eastAsia="Calibri" w:hAnsi="Times New Roman"/>
        </w:rPr>
      </w:pPr>
      <w:r>
        <w:rPr>
          <w:rFonts w:ascii="Times New Roman" w:hAnsi="Times New Roman"/>
        </w:rPr>
        <w:t>The Martin Luther King Jr. K-8 ASES program</w:t>
      </w:r>
      <w:r w:rsidRPr="001D587B">
        <w:rPr>
          <w:rFonts w:ascii="Times New Roman" w:hAnsi="Times New Roman"/>
        </w:rPr>
        <w:t xml:space="preserve"> evaluates quantitative and qualitative data to measure individual and program success.</w:t>
      </w:r>
      <w:r w:rsidRPr="001D587B">
        <w:rPr>
          <w:rFonts w:ascii="Times New Roman" w:eastAsia="Calibri" w:hAnsi="Times New Roman"/>
        </w:rPr>
        <w:t xml:space="preserve"> Program evaluation results and information is shared with stakeholders during annual collaborative meetings and distributed to families through language-appropriate newsletters.  Feedback data identifies program strengths and challenges and inform on priority outcomes and project direction. </w:t>
      </w:r>
    </w:p>
    <w:p w14:paraId="0715F44B" w14:textId="77777777" w:rsidR="008D05CB" w:rsidRPr="001D587B" w:rsidRDefault="008D05CB" w:rsidP="008D05CB">
      <w:pPr>
        <w:pStyle w:val="ListParagraph"/>
        <w:ind w:left="0"/>
        <w:rPr>
          <w:rFonts w:ascii="Times New Roman" w:eastAsia="Calibri" w:hAnsi="Times New Roman"/>
        </w:rPr>
      </w:pPr>
    </w:p>
    <w:tbl>
      <w:tblPr>
        <w:tblStyle w:val="TableGrid"/>
        <w:tblW w:w="0" w:type="auto"/>
        <w:tblLayout w:type="fixed"/>
        <w:tblLook w:val="04A0" w:firstRow="1" w:lastRow="0" w:firstColumn="1" w:lastColumn="0" w:noHBand="0" w:noVBand="1"/>
      </w:tblPr>
      <w:tblGrid>
        <w:gridCol w:w="3145"/>
        <w:gridCol w:w="2926"/>
        <w:gridCol w:w="3505"/>
      </w:tblGrid>
      <w:tr w:rsidR="008D05CB" w:rsidRPr="001D587B" w14:paraId="3832614C" w14:textId="77777777" w:rsidTr="008D05CB">
        <w:trPr>
          <w:trHeight w:val="503"/>
        </w:trPr>
        <w:tc>
          <w:tcPr>
            <w:tcW w:w="3145" w:type="dxa"/>
            <w:shd w:val="clear" w:color="auto" w:fill="BFBFBF" w:themeFill="background1" w:themeFillShade="BF"/>
          </w:tcPr>
          <w:p w14:paraId="7049A8CD" w14:textId="77777777" w:rsidR="008D05CB" w:rsidRPr="001D587B" w:rsidRDefault="008D05CB" w:rsidP="008D05CB">
            <w:pPr>
              <w:pStyle w:val="ListParagraph"/>
              <w:ind w:left="0"/>
              <w:jc w:val="center"/>
              <w:rPr>
                <w:rFonts w:ascii="Times New Roman" w:eastAsia="Calibri" w:hAnsi="Times New Roman"/>
              </w:rPr>
            </w:pPr>
            <w:r w:rsidRPr="001D587B">
              <w:rPr>
                <w:rFonts w:ascii="Times New Roman" w:eastAsia="Calibri" w:hAnsi="Times New Roman"/>
              </w:rPr>
              <w:t>Data Sources</w:t>
            </w:r>
          </w:p>
        </w:tc>
        <w:tc>
          <w:tcPr>
            <w:tcW w:w="2926" w:type="dxa"/>
            <w:shd w:val="clear" w:color="auto" w:fill="BFBFBF" w:themeFill="background1" w:themeFillShade="BF"/>
          </w:tcPr>
          <w:p w14:paraId="54DDAC38" w14:textId="77777777" w:rsidR="008D05CB" w:rsidRPr="001D587B" w:rsidRDefault="008D05CB" w:rsidP="008D05CB">
            <w:pPr>
              <w:pStyle w:val="ListParagraph"/>
              <w:ind w:left="0"/>
              <w:jc w:val="center"/>
              <w:rPr>
                <w:rFonts w:ascii="Times New Roman" w:eastAsia="Calibri" w:hAnsi="Times New Roman"/>
              </w:rPr>
            </w:pPr>
            <w:r w:rsidRPr="001D587B">
              <w:rPr>
                <w:rFonts w:ascii="Times New Roman" w:eastAsia="Calibri" w:hAnsi="Times New Roman"/>
              </w:rPr>
              <w:t>Method of Assessment</w:t>
            </w:r>
          </w:p>
        </w:tc>
        <w:tc>
          <w:tcPr>
            <w:tcW w:w="3505" w:type="dxa"/>
            <w:shd w:val="clear" w:color="auto" w:fill="BFBFBF" w:themeFill="background1" w:themeFillShade="BF"/>
          </w:tcPr>
          <w:p w14:paraId="5724C1F9" w14:textId="77777777" w:rsidR="008D05CB" w:rsidRPr="001D587B" w:rsidRDefault="008D05CB" w:rsidP="008D05CB">
            <w:pPr>
              <w:pStyle w:val="ListParagraph"/>
              <w:ind w:left="0"/>
              <w:jc w:val="center"/>
              <w:rPr>
                <w:rFonts w:ascii="Times New Roman" w:eastAsia="Calibri" w:hAnsi="Times New Roman"/>
              </w:rPr>
            </w:pPr>
            <w:r w:rsidRPr="001D587B">
              <w:rPr>
                <w:rFonts w:ascii="Times New Roman" w:eastAsia="Calibri" w:hAnsi="Times New Roman"/>
              </w:rPr>
              <w:t>Inform Project Direction</w:t>
            </w:r>
          </w:p>
        </w:tc>
      </w:tr>
      <w:tr w:rsidR="008D05CB" w:rsidRPr="001D587B" w14:paraId="679404C9" w14:textId="77777777" w:rsidTr="008D05CB">
        <w:trPr>
          <w:trHeight w:val="20"/>
        </w:trPr>
        <w:tc>
          <w:tcPr>
            <w:tcW w:w="3145" w:type="dxa"/>
          </w:tcPr>
          <w:p w14:paraId="7FCB7367" w14:textId="77777777" w:rsidR="008D05CB" w:rsidRPr="001D587B" w:rsidRDefault="008D05CB" w:rsidP="008D05CB">
            <w:pPr>
              <w:pStyle w:val="ListParagraph"/>
              <w:spacing w:after="240"/>
              <w:ind w:left="0"/>
              <w:rPr>
                <w:rFonts w:ascii="Times New Roman" w:eastAsia="Calibri" w:hAnsi="Times New Roman"/>
              </w:rPr>
            </w:pPr>
            <w:r w:rsidRPr="001D587B">
              <w:rPr>
                <w:rFonts w:ascii="Times New Roman" w:eastAsia="Calibri" w:hAnsi="Times New Roman"/>
              </w:rPr>
              <w:t>Attendance data-base</w:t>
            </w:r>
          </w:p>
        </w:tc>
        <w:tc>
          <w:tcPr>
            <w:tcW w:w="2926" w:type="dxa"/>
          </w:tcPr>
          <w:p w14:paraId="3B172B9B"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Average Daily Attendance (ADA) monthly report</w:t>
            </w:r>
          </w:p>
        </w:tc>
        <w:tc>
          <w:tcPr>
            <w:tcW w:w="3505" w:type="dxa"/>
          </w:tcPr>
          <w:p w14:paraId="02F0B673"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 xml:space="preserve">Student recruitment and retention </w:t>
            </w:r>
          </w:p>
        </w:tc>
      </w:tr>
      <w:tr w:rsidR="008D05CB" w:rsidRPr="001D587B" w14:paraId="3AA154F5" w14:textId="77777777" w:rsidTr="008D05CB">
        <w:trPr>
          <w:trHeight w:val="20"/>
        </w:trPr>
        <w:tc>
          <w:tcPr>
            <w:tcW w:w="3145" w:type="dxa"/>
          </w:tcPr>
          <w:p w14:paraId="7DBC5BBD"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 xml:space="preserve">Cooper Institute's </w:t>
            </w:r>
            <w:proofErr w:type="spellStart"/>
            <w:r w:rsidRPr="001D587B">
              <w:rPr>
                <w:rFonts w:ascii="Times New Roman" w:hAnsi="Times New Roman"/>
              </w:rPr>
              <w:t>FitnessGram</w:t>
            </w:r>
            <w:proofErr w:type="spellEnd"/>
            <w:r w:rsidRPr="001D587B">
              <w:rPr>
                <w:rFonts w:ascii="Times New Roman" w:hAnsi="Times New Roman"/>
              </w:rPr>
              <w:t>® Test</w:t>
            </w:r>
          </w:p>
        </w:tc>
        <w:tc>
          <w:tcPr>
            <w:tcW w:w="2926" w:type="dxa"/>
          </w:tcPr>
          <w:p w14:paraId="3E186C5A"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Physical fitness and activity based student assessment</w:t>
            </w:r>
          </w:p>
        </w:tc>
        <w:tc>
          <w:tcPr>
            <w:tcW w:w="3505" w:type="dxa"/>
          </w:tcPr>
          <w:p w14:paraId="4A019AED"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Health and wellness program policy, HFZ physical activity and structured play.</w:t>
            </w:r>
          </w:p>
        </w:tc>
      </w:tr>
      <w:tr w:rsidR="008D05CB" w:rsidRPr="001D587B" w14:paraId="17487F5C" w14:textId="77777777" w:rsidTr="008D05CB">
        <w:trPr>
          <w:trHeight w:val="20"/>
        </w:trPr>
        <w:tc>
          <w:tcPr>
            <w:tcW w:w="3145" w:type="dxa"/>
          </w:tcPr>
          <w:p w14:paraId="5A451331"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Citrix Receiver data-base</w:t>
            </w:r>
          </w:p>
        </w:tc>
        <w:tc>
          <w:tcPr>
            <w:tcW w:w="2926" w:type="dxa"/>
          </w:tcPr>
          <w:p w14:paraId="26FE36FD"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 xml:space="preserve">Academic performance </w:t>
            </w:r>
            <w:r w:rsidRPr="001D587B">
              <w:rPr>
                <w:rFonts w:ascii="Times New Roman" w:eastAsia="Calibri" w:hAnsi="Times New Roman"/>
              </w:rPr>
              <w:lastRenderedPageBreak/>
              <w:t>(GPA)</w:t>
            </w:r>
            <w:proofErr w:type="gramStart"/>
            <w:r w:rsidRPr="001D587B">
              <w:rPr>
                <w:rFonts w:ascii="Times New Roman" w:eastAsia="Calibri" w:hAnsi="Times New Roman"/>
              </w:rPr>
              <w:t>,  attendance</w:t>
            </w:r>
            <w:proofErr w:type="gramEnd"/>
            <w:r w:rsidRPr="001D587B">
              <w:rPr>
                <w:rFonts w:ascii="Times New Roman" w:eastAsia="Calibri" w:hAnsi="Times New Roman"/>
              </w:rPr>
              <w:t>, disciplinary incidents, personal development surveys</w:t>
            </w:r>
          </w:p>
        </w:tc>
        <w:tc>
          <w:tcPr>
            <w:tcW w:w="3505" w:type="dxa"/>
          </w:tcPr>
          <w:p w14:paraId="019048E1"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lastRenderedPageBreak/>
              <w:t xml:space="preserve">Academic enrichment, field trips, </w:t>
            </w:r>
            <w:proofErr w:type="gramStart"/>
            <w:r w:rsidRPr="001D587B">
              <w:rPr>
                <w:rFonts w:ascii="Times New Roman" w:eastAsia="Calibri" w:hAnsi="Times New Roman"/>
              </w:rPr>
              <w:lastRenderedPageBreak/>
              <w:t>service learning</w:t>
            </w:r>
            <w:proofErr w:type="gramEnd"/>
            <w:r w:rsidRPr="001D587B">
              <w:rPr>
                <w:rFonts w:ascii="Times New Roman" w:eastAsia="Calibri" w:hAnsi="Times New Roman"/>
              </w:rPr>
              <w:t xml:space="preserve"> projects, SEL facilitation, integrated support services.</w:t>
            </w:r>
          </w:p>
        </w:tc>
      </w:tr>
      <w:tr w:rsidR="008D05CB" w:rsidRPr="001D587B" w14:paraId="42E7BD3F" w14:textId="77777777" w:rsidTr="008D05CB">
        <w:trPr>
          <w:trHeight w:val="20"/>
        </w:trPr>
        <w:tc>
          <w:tcPr>
            <w:tcW w:w="3145" w:type="dxa"/>
          </w:tcPr>
          <w:p w14:paraId="534AB8ED"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lastRenderedPageBreak/>
              <w:t xml:space="preserve">School Age Program Quality Assessment (SAPQA) </w:t>
            </w:r>
          </w:p>
        </w:tc>
        <w:tc>
          <w:tcPr>
            <w:tcW w:w="2926" w:type="dxa"/>
          </w:tcPr>
          <w:p w14:paraId="74A52C88"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Level 1-4 rating system to assess the degree of quality indicator is evident within ASES.</w:t>
            </w:r>
          </w:p>
        </w:tc>
        <w:tc>
          <w:tcPr>
            <w:tcW w:w="3505" w:type="dxa"/>
          </w:tcPr>
          <w:p w14:paraId="7FAA4A0C"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Safe and supportive environment, interaction, engagement, youth centered policy and practices, access, high expectations.</w:t>
            </w:r>
          </w:p>
        </w:tc>
      </w:tr>
      <w:tr w:rsidR="008D05CB" w:rsidRPr="001D587B" w14:paraId="2726F6CA" w14:textId="77777777" w:rsidTr="008D05CB">
        <w:trPr>
          <w:trHeight w:val="20"/>
        </w:trPr>
        <w:tc>
          <w:tcPr>
            <w:tcW w:w="3145" w:type="dxa"/>
          </w:tcPr>
          <w:p w14:paraId="4F5402B6"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Quality Self-Assessment Tool</w:t>
            </w:r>
          </w:p>
        </w:tc>
        <w:tc>
          <w:tcPr>
            <w:tcW w:w="2926" w:type="dxa"/>
          </w:tcPr>
          <w:p w14:paraId="64F8DE60"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ASES self-assessment rating scale</w:t>
            </w:r>
          </w:p>
        </w:tc>
        <w:tc>
          <w:tcPr>
            <w:tcW w:w="3505" w:type="dxa"/>
          </w:tcPr>
          <w:p w14:paraId="3A77F60C"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Program improvement, identification of immediate, mid-range, &amp; long term goals and prioritize program needs.</w:t>
            </w:r>
          </w:p>
        </w:tc>
      </w:tr>
      <w:tr w:rsidR="008D05CB" w:rsidRPr="001D587B" w14:paraId="0F48AA4A" w14:textId="77777777" w:rsidTr="008D05CB">
        <w:trPr>
          <w:trHeight w:val="20"/>
        </w:trPr>
        <w:tc>
          <w:tcPr>
            <w:tcW w:w="3145" w:type="dxa"/>
          </w:tcPr>
          <w:p w14:paraId="1CD6615A"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Learning in Afterschool &amp; Summer (LIAS) Learning Principles in Program Design &amp; Practice</w:t>
            </w:r>
          </w:p>
        </w:tc>
        <w:tc>
          <w:tcPr>
            <w:tcW w:w="2926" w:type="dxa"/>
          </w:tcPr>
          <w:p w14:paraId="6761757C"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On-site observation</w:t>
            </w:r>
          </w:p>
        </w:tc>
        <w:tc>
          <w:tcPr>
            <w:tcW w:w="3505" w:type="dxa"/>
          </w:tcPr>
          <w:p w14:paraId="20E5144E"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Program development, identification of gaps in services.</w:t>
            </w:r>
          </w:p>
        </w:tc>
      </w:tr>
      <w:tr w:rsidR="008D05CB" w:rsidRPr="001D587B" w14:paraId="12EB8282" w14:textId="77777777" w:rsidTr="008D05CB">
        <w:trPr>
          <w:trHeight w:val="20"/>
        </w:trPr>
        <w:tc>
          <w:tcPr>
            <w:tcW w:w="3145" w:type="dxa"/>
          </w:tcPr>
          <w:p w14:paraId="71B983F7"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Action Plans</w:t>
            </w:r>
          </w:p>
        </w:tc>
        <w:tc>
          <w:tcPr>
            <w:tcW w:w="2926" w:type="dxa"/>
          </w:tcPr>
          <w:p w14:paraId="75088593"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Continuous progress monitoring through self-assessment</w:t>
            </w:r>
          </w:p>
        </w:tc>
        <w:tc>
          <w:tcPr>
            <w:tcW w:w="3505" w:type="dxa"/>
          </w:tcPr>
          <w:p w14:paraId="62F95981"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Program development, activity implementation, deliverables and partnerships.</w:t>
            </w:r>
          </w:p>
        </w:tc>
      </w:tr>
      <w:tr w:rsidR="008D05CB" w:rsidRPr="001D587B" w14:paraId="1B0DAAB2" w14:textId="77777777" w:rsidTr="008D05CB">
        <w:trPr>
          <w:trHeight w:val="20"/>
        </w:trPr>
        <w:tc>
          <w:tcPr>
            <w:tcW w:w="3145" w:type="dxa"/>
          </w:tcPr>
          <w:p w14:paraId="6FFA6421"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Comprehensive Assessment of Summer Programs (CASP)</w:t>
            </w:r>
          </w:p>
        </w:tc>
        <w:tc>
          <w:tcPr>
            <w:tcW w:w="2926" w:type="dxa"/>
          </w:tcPr>
          <w:p w14:paraId="73E03AF3"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 xml:space="preserve">Onsite observation and interviews </w:t>
            </w:r>
          </w:p>
        </w:tc>
        <w:tc>
          <w:tcPr>
            <w:tcW w:w="3505" w:type="dxa"/>
          </w:tcPr>
          <w:p w14:paraId="7C426AF1"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Program development, identification of gaps in services.</w:t>
            </w:r>
          </w:p>
        </w:tc>
      </w:tr>
      <w:tr w:rsidR="008D05CB" w:rsidRPr="001D587B" w14:paraId="6D61866A" w14:textId="77777777" w:rsidTr="008D05CB">
        <w:trPr>
          <w:trHeight w:val="20"/>
        </w:trPr>
        <w:tc>
          <w:tcPr>
            <w:tcW w:w="3145" w:type="dxa"/>
          </w:tcPr>
          <w:p w14:paraId="765A2DFA"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The Sacramento County Office of Education (SCOE) after school programs technical assistance site visit.</w:t>
            </w:r>
          </w:p>
        </w:tc>
        <w:tc>
          <w:tcPr>
            <w:tcW w:w="2926" w:type="dxa"/>
          </w:tcPr>
          <w:p w14:paraId="7CA2BC50"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Program review, onsite observation, interviews and evidence collection</w:t>
            </w:r>
          </w:p>
        </w:tc>
        <w:tc>
          <w:tcPr>
            <w:tcW w:w="3505" w:type="dxa"/>
          </w:tcPr>
          <w:p w14:paraId="0A1F49DE"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Program development, identification of gaps in services.</w:t>
            </w:r>
          </w:p>
        </w:tc>
      </w:tr>
      <w:tr w:rsidR="008D05CB" w:rsidRPr="00B73AAC" w14:paraId="6CB87B5B" w14:textId="77777777" w:rsidTr="008D05CB">
        <w:trPr>
          <w:trHeight w:val="20"/>
        </w:trPr>
        <w:tc>
          <w:tcPr>
            <w:tcW w:w="3145" w:type="dxa"/>
          </w:tcPr>
          <w:p w14:paraId="516E7642"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The California Department of Education (CDE) Federal Progress Monitoring (FPM)</w:t>
            </w:r>
          </w:p>
        </w:tc>
        <w:tc>
          <w:tcPr>
            <w:tcW w:w="2926" w:type="dxa"/>
          </w:tcPr>
          <w:p w14:paraId="15BBB598"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Data and document evidence review, on-site observation and interviews</w:t>
            </w:r>
          </w:p>
        </w:tc>
        <w:tc>
          <w:tcPr>
            <w:tcW w:w="3505" w:type="dxa"/>
          </w:tcPr>
          <w:p w14:paraId="5D32461C" w14:textId="77777777" w:rsidR="008D05CB" w:rsidRPr="001D587B" w:rsidRDefault="008D05CB" w:rsidP="008D05CB">
            <w:pPr>
              <w:pStyle w:val="ListParagraph"/>
              <w:ind w:left="0"/>
              <w:rPr>
                <w:rFonts w:ascii="Times New Roman" w:eastAsia="Calibri" w:hAnsi="Times New Roman"/>
              </w:rPr>
            </w:pPr>
            <w:r w:rsidRPr="001D587B">
              <w:rPr>
                <w:rFonts w:ascii="Times New Roman" w:eastAsia="Calibri" w:hAnsi="Times New Roman"/>
              </w:rPr>
              <w:t>Program development, identification of gaps in services.</w:t>
            </w:r>
          </w:p>
        </w:tc>
      </w:tr>
    </w:tbl>
    <w:p w14:paraId="7C61546E" w14:textId="77777777" w:rsidR="008D05CB" w:rsidRPr="00B73AAC" w:rsidRDefault="008D05CB" w:rsidP="008D05CB">
      <w:pPr>
        <w:pStyle w:val="ListParagraph"/>
        <w:ind w:left="0"/>
        <w:rPr>
          <w:rFonts w:ascii="Times New Roman" w:eastAsia="Calibri" w:hAnsi="Times New Roman"/>
        </w:rPr>
      </w:pPr>
    </w:p>
    <w:p w14:paraId="3CF10243" w14:textId="77777777" w:rsidR="008D05CB" w:rsidRPr="00B73AAC" w:rsidRDefault="008D05CB" w:rsidP="008D05CB">
      <w:pPr>
        <w:pStyle w:val="NoSpacing"/>
        <w:jc w:val="center"/>
        <w:rPr>
          <w:rFonts w:ascii="Times New Roman" w:eastAsia="Times New Roman" w:hAnsi="Times New Roman" w:cs="Times New Roman"/>
          <w:sz w:val="24"/>
          <w:szCs w:val="24"/>
        </w:rPr>
      </w:pPr>
    </w:p>
    <w:p w14:paraId="04F09963" w14:textId="77777777" w:rsidR="008D05CB" w:rsidRPr="00B73AAC" w:rsidRDefault="008D05CB" w:rsidP="008D05CB">
      <w:pPr>
        <w:tabs>
          <w:tab w:val="left" w:pos="720"/>
        </w:tabs>
        <w:rPr>
          <w:rFonts w:ascii="Times New Roman" w:hAnsi="Times New Roman"/>
        </w:rPr>
      </w:pPr>
    </w:p>
    <w:p w14:paraId="6FABC251" w14:textId="7246E0E4" w:rsidR="00F546FE" w:rsidRPr="00481B71" w:rsidRDefault="00F546FE" w:rsidP="008D05CB">
      <w:pPr>
        <w:tabs>
          <w:tab w:val="left" w:pos="720"/>
        </w:tabs>
        <w:rPr>
          <w:rFonts w:ascii="Times New Roman" w:hAnsi="Times New Roman"/>
        </w:rPr>
      </w:pPr>
    </w:p>
    <w:sectPr w:rsidR="00F546FE" w:rsidRPr="00481B71" w:rsidSect="0014165E">
      <w:headerReference w:type="default" r:id="rId9"/>
      <w:footerReference w:type="even" r:id="rId10"/>
      <w:footerReference w:type="default" r:id="rId11"/>
      <w:pgSz w:w="12240" w:h="15840"/>
      <w:pgMar w:top="1440" w:right="1440" w:bottom="1440" w:left="1440" w:header="720" w:footer="720" w:gutter="0"/>
      <w:pgBorders w:display="firstPage" w:offsetFrom="page">
        <w:top w:val="triple" w:sz="12" w:space="28" w:color="auto"/>
        <w:left w:val="triple" w:sz="12" w:space="26" w:color="auto"/>
        <w:bottom w:val="triple" w:sz="12" w:space="27" w:color="auto"/>
        <w:right w:val="triple" w:sz="12" w:space="26" w:color="auto"/>
      </w:pgBorders>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DCC93D" w14:textId="77777777" w:rsidR="00EA149C" w:rsidRDefault="00EA149C">
      <w:r>
        <w:separator/>
      </w:r>
    </w:p>
  </w:endnote>
  <w:endnote w:type="continuationSeparator" w:id="0">
    <w:p w14:paraId="159F3B9D" w14:textId="77777777" w:rsidR="00EA149C" w:rsidRDefault="00EA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C22D9" w14:textId="77777777" w:rsidR="00EA149C" w:rsidRDefault="00EA14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C1A5A3" w14:textId="77777777" w:rsidR="00EA149C" w:rsidRDefault="00EA149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C77B1" w14:textId="77777777" w:rsidR="00EA149C" w:rsidRDefault="00EA14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5F20">
      <w:rPr>
        <w:rStyle w:val="PageNumber"/>
        <w:noProof/>
      </w:rPr>
      <w:t>1</w:t>
    </w:r>
    <w:r>
      <w:rPr>
        <w:rStyle w:val="PageNumber"/>
      </w:rPr>
      <w:fldChar w:fldCharType="end"/>
    </w:r>
  </w:p>
  <w:p w14:paraId="6A48A374" w14:textId="77777777" w:rsidR="00EA149C" w:rsidRPr="004C5D75" w:rsidRDefault="00EA149C" w:rsidP="00484EFB">
    <w:pPr>
      <w:pStyle w:val="Footer"/>
      <w:rPr>
        <w:sz w:val="16"/>
        <w:szCs w:val="16"/>
      </w:rPr>
    </w:pPr>
    <w:r>
      <w:rPr>
        <w:sz w:val="16"/>
        <w:szCs w:val="16"/>
      </w:rPr>
      <w:t>YES revised 11/13</w:t>
    </w:r>
  </w:p>
  <w:p w14:paraId="7FB39764" w14:textId="77777777" w:rsidR="00EA149C" w:rsidRDefault="00EA149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3F8C5" w14:textId="77777777" w:rsidR="00EA149C" w:rsidRDefault="00EA149C">
      <w:r>
        <w:separator/>
      </w:r>
    </w:p>
  </w:footnote>
  <w:footnote w:type="continuationSeparator" w:id="0">
    <w:p w14:paraId="5889BA31" w14:textId="77777777" w:rsidR="00EA149C" w:rsidRDefault="00EA14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5EF14" w14:textId="77777777" w:rsidR="00EA149C" w:rsidRDefault="00EA149C" w:rsidP="00484EFB">
    <w:pPr>
      <w:pStyle w:val="Header"/>
      <w:jc w:val="center"/>
    </w:pPr>
    <w:r>
      <w:t>Youth Engagement Services</w:t>
    </w:r>
  </w:p>
  <w:p w14:paraId="23F1B9F8" w14:textId="77777777" w:rsidR="00EA149C" w:rsidRPr="009078D5" w:rsidRDefault="00EA149C" w:rsidP="009078D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0C50"/>
    <w:multiLevelType w:val="hybridMultilevel"/>
    <w:tmpl w:val="FF945C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B97FCA"/>
    <w:multiLevelType w:val="hybridMultilevel"/>
    <w:tmpl w:val="652A6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E866FD"/>
    <w:multiLevelType w:val="hybridMultilevel"/>
    <w:tmpl w:val="81783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12746"/>
    <w:multiLevelType w:val="hybridMultilevel"/>
    <w:tmpl w:val="D06A2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16391"/>
    <w:multiLevelType w:val="hybridMultilevel"/>
    <w:tmpl w:val="7C705DAE"/>
    <w:lvl w:ilvl="0" w:tplc="0409000F">
      <w:start w:val="1"/>
      <w:numFmt w:val="decimal"/>
      <w:lvlText w:val="%1."/>
      <w:lvlJc w:val="left"/>
      <w:pPr>
        <w:tabs>
          <w:tab w:val="num" w:pos="1560"/>
        </w:tabs>
        <w:ind w:left="15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770AD4"/>
    <w:multiLevelType w:val="hybridMultilevel"/>
    <w:tmpl w:val="452625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8786EAB"/>
    <w:multiLevelType w:val="hybridMultilevel"/>
    <w:tmpl w:val="6CAC5AC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8CC7881"/>
    <w:multiLevelType w:val="hybridMultilevel"/>
    <w:tmpl w:val="23E8FEB8"/>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97C6E45"/>
    <w:multiLevelType w:val="hybridMultilevel"/>
    <w:tmpl w:val="B010E6A0"/>
    <w:lvl w:ilvl="0" w:tplc="CD48DBD2">
      <w:start w:val="2"/>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A851C96"/>
    <w:multiLevelType w:val="hybridMultilevel"/>
    <w:tmpl w:val="AA40DB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88734D"/>
    <w:multiLevelType w:val="hybridMultilevel"/>
    <w:tmpl w:val="C2D2A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190D87"/>
    <w:multiLevelType w:val="hybridMultilevel"/>
    <w:tmpl w:val="CE5638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1704DFA"/>
    <w:multiLevelType w:val="hybridMultilevel"/>
    <w:tmpl w:val="35F68B16"/>
    <w:lvl w:ilvl="0" w:tplc="0F328D52">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nsid w:val="35257BBD"/>
    <w:multiLevelType w:val="hybridMultilevel"/>
    <w:tmpl w:val="2B74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0E239A"/>
    <w:multiLevelType w:val="hybridMultilevel"/>
    <w:tmpl w:val="FEA213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C86772"/>
    <w:multiLevelType w:val="hybridMultilevel"/>
    <w:tmpl w:val="7C1812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69B38B9"/>
    <w:multiLevelType w:val="hybridMultilevel"/>
    <w:tmpl w:val="88FA6B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573C622C"/>
    <w:multiLevelType w:val="hybridMultilevel"/>
    <w:tmpl w:val="068A2760"/>
    <w:lvl w:ilvl="0" w:tplc="C674008E">
      <w:start w:val="1"/>
      <w:numFmt w:val="decimal"/>
      <w:lvlText w:val="%1."/>
      <w:lvlJc w:val="left"/>
      <w:pPr>
        <w:tabs>
          <w:tab w:val="num" w:pos="720"/>
        </w:tabs>
        <w:ind w:left="720" w:hanging="36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F73D64"/>
    <w:multiLevelType w:val="hybridMultilevel"/>
    <w:tmpl w:val="CB6A335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AC45E92"/>
    <w:multiLevelType w:val="hybridMultilevel"/>
    <w:tmpl w:val="B8726C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6281327D"/>
    <w:multiLevelType w:val="hybridMultilevel"/>
    <w:tmpl w:val="28E098AE"/>
    <w:lvl w:ilvl="0" w:tplc="0409000F">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644204F9"/>
    <w:multiLevelType w:val="hybridMultilevel"/>
    <w:tmpl w:val="0128BD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64B25000"/>
    <w:multiLevelType w:val="hybridMultilevel"/>
    <w:tmpl w:val="AFE6988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5C50A64"/>
    <w:multiLevelType w:val="hybridMultilevel"/>
    <w:tmpl w:val="91DC18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72072A1"/>
    <w:multiLevelType w:val="hybridMultilevel"/>
    <w:tmpl w:val="26B422EC"/>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73222112"/>
    <w:multiLevelType w:val="hybridMultilevel"/>
    <w:tmpl w:val="F5C2B2B2"/>
    <w:lvl w:ilvl="0" w:tplc="B332F45C">
      <w:start w:val="5"/>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75D008FA"/>
    <w:multiLevelType w:val="hybridMultilevel"/>
    <w:tmpl w:val="FDB4868C"/>
    <w:lvl w:ilvl="0" w:tplc="0409000F">
      <w:start w:val="1"/>
      <w:numFmt w:val="decimal"/>
      <w:lvlText w:val="%1."/>
      <w:lvlJc w:val="left"/>
      <w:pPr>
        <w:ind w:left="1800" w:hanging="360"/>
      </w:pPr>
    </w:lvl>
    <w:lvl w:ilvl="1" w:tplc="04090019">
      <w:start w:val="1"/>
      <w:numFmt w:val="decimal"/>
      <w:lvlText w:val="%2."/>
      <w:lvlJc w:val="left"/>
      <w:pPr>
        <w:tabs>
          <w:tab w:val="num" w:pos="2520"/>
        </w:tabs>
        <w:ind w:left="2520" w:hanging="360"/>
      </w:pPr>
    </w:lvl>
    <w:lvl w:ilvl="2" w:tplc="0409001B">
      <w:start w:val="1"/>
      <w:numFmt w:val="decimal"/>
      <w:lvlText w:val="%3."/>
      <w:lvlJc w:val="left"/>
      <w:pPr>
        <w:tabs>
          <w:tab w:val="num" w:pos="3240"/>
        </w:tabs>
        <w:ind w:left="3240" w:hanging="36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27">
    <w:nsid w:val="76D35BD5"/>
    <w:multiLevelType w:val="hybridMultilevel"/>
    <w:tmpl w:val="A96CFEA0"/>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CC615F"/>
    <w:multiLevelType w:val="hybridMultilevel"/>
    <w:tmpl w:val="AA8E97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1"/>
  </w:num>
  <w:num w:numId="2">
    <w:abstractNumId w:val="6"/>
  </w:num>
  <w:num w:numId="3">
    <w:abstractNumId w:val="18"/>
  </w:num>
  <w:num w:numId="4">
    <w:abstractNumId w:val="23"/>
  </w:num>
  <w:num w:numId="5">
    <w:abstractNumId w:val="5"/>
  </w:num>
  <w:num w:numId="6">
    <w:abstractNumId w:val="19"/>
  </w:num>
  <w:num w:numId="7">
    <w:abstractNumId w:val="7"/>
  </w:num>
  <w:num w:numId="8">
    <w:abstractNumId w:val="28"/>
  </w:num>
  <w:num w:numId="9">
    <w:abstractNumId w:val="11"/>
  </w:num>
  <w:num w:numId="10">
    <w:abstractNumId w:val="24"/>
  </w:num>
  <w:num w:numId="11">
    <w:abstractNumId w:val="1"/>
  </w:num>
  <w:num w:numId="12">
    <w:abstractNumId w:val="25"/>
  </w:num>
  <w:num w:numId="13">
    <w:abstractNumId w:val="17"/>
  </w:num>
  <w:num w:numId="14">
    <w:abstractNumId w:val="8"/>
  </w:num>
  <w:num w:numId="15">
    <w:abstractNumId w:val="0"/>
  </w:num>
  <w:num w:numId="16">
    <w:abstractNumId w:val="15"/>
  </w:num>
  <w:num w:numId="17">
    <w:abstractNumId w:val="14"/>
  </w:num>
  <w:num w:numId="18">
    <w:abstractNumId w:val="9"/>
  </w:num>
  <w:num w:numId="19">
    <w:abstractNumId w:val="4"/>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3"/>
  </w:num>
  <w:num w:numId="24">
    <w:abstractNumId w:val="10"/>
  </w:num>
  <w:num w:numId="25">
    <w:abstractNumId w:val="27"/>
  </w:num>
  <w:num w:numId="26">
    <w:abstractNumId w:val="13"/>
  </w:num>
  <w:num w:numId="27">
    <w:abstractNumId w:val="12"/>
  </w:num>
  <w:num w:numId="28">
    <w:abstractNumId w:val="16"/>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FA7"/>
    <w:rsid w:val="00006108"/>
    <w:rsid w:val="00006CA2"/>
    <w:rsid w:val="0001510E"/>
    <w:rsid w:val="000270EC"/>
    <w:rsid w:val="00041014"/>
    <w:rsid w:val="00097BBB"/>
    <w:rsid w:val="000A25A2"/>
    <w:rsid w:val="000A2E40"/>
    <w:rsid w:val="000A59A1"/>
    <w:rsid w:val="000C5F20"/>
    <w:rsid w:val="0010731E"/>
    <w:rsid w:val="001241D4"/>
    <w:rsid w:val="0014165E"/>
    <w:rsid w:val="0014404E"/>
    <w:rsid w:val="00151B33"/>
    <w:rsid w:val="00172601"/>
    <w:rsid w:val="00186EAF"/>
    <w:rsid w:val="001E5F4D"/>
    <w:rsid w:val="002061F2"/>
    <w:rsid w:val="00222983"/>
    <w:rsid w:val="00226AF0"/>
    <w:rsid w:val="00244F72"/>
    <w:rsid w:val="0028724D"/>
    <w:rsid w:val="00296C34"/>
    <w:rsid w:val="002D041F"/>
    <w:rsid w:val="003033E4"/>
    <w:rsid w:val="003128FB"/>
    <w:rsid w:val="00313450"/>
    <w:rsid w:val="0036302F"/>
    <w:rsid w:val="003662E6"/>
    <w:rsid w:val="00382E4A"/>
    <w:rsid w:val="00390E45"/>
    <w:rsid w:val="003A6110"/>
    <w:rsid w:val="003A750C"/>
    <w:rsid w:val="003B18E5"/>
    <w:rsid w:val="003C255D"/>
    <w:rsid w:val="003C3347"/>
    <w:rsid w:val="003D3F1B"/>
    <w:rsid w:val="003D6AA7"/>
    <w:rsid w:val="003E6004"/>
    <w:rsid w:val="003F4C0D"/>
    <w:rsid w:val="00401CDD"/>
    <w:rsid w:val="0041137D"/>
    <w:rsid w:val="00412286"/>
    <w:rsid w:val="00436BD7"/>
    <w:rsid w:val="00450A04"/>
    <w:rsid w:val="00456F94"/>
    <w:rsid w:val="004733B5"/>
    <w:rsid w:val="0047365C"/>
    <w:rsid w:val="00474789"/>
    <w:rsid w:val="00481B71"/>
    <w:rsid w:val="00484EFB"/>
    <w:rsid w:val="004B12CC"/>
    <w:rsid w:val="004B2A39"/>
    <w:rsid w:val="004C136D"/>
    <w:rsid w:val="004C7ECD"/>
    <w:rsid w:val="004D527B"/>
    <w:rsid w:val="004D6B05"/>
    <w:rsid w:val="004F00DD"/>
    <w:rsid w:val="00523DAA"/>
    <w:rsid w:val="005248A6"/>
    <w:rsid w:val="00531C3E"/>
    <w:rsid w:val="00536C5D"/>
    <w:rsid w:val="00557EE0"/>
    <w:rsid w:val="005631A6"/>
    <w:rsid w:val="005807BE"/>
    <w:rsid w:val="005A3C37"/>
    <w:rsid w:val="005B296F"/>
    <w:rsid w:val="005C023B"/>
    <w:rsid w:val="005E3794"/>
    <w:rsid w:val="00613B7C"/>
    <w:rsid w:val="00615669"/>
    <w:rsid w:val="00631C9C"/>
    <w:rsid w:val="0068742D"/>
    <w:rsid w:val="006A4327"/>
    <w:rsid w:val="006A63F3"/>
    <w:rsid w:val="006B1165"/>
    <w:rsid w:val="006B568B"/>
    <w:rsid w:val="006D2974"/>
    <w:rsid w:val="006E3AA4"/>
    <w:rsid w:val="006E4477"/>
    <w:rsid w:val="0070282E"/>
    <w:rsid w:val="00703502"/>
    <w:rsid w:val="00706FDB"/>
    <w:rsid w:val="00716A32"/>
    <w:rsid w:val="00721FEA"/>
    <w:rsid w:val="0072775D"/>
    <w:rsid w:val="00735364"/>
    <w:rsid w:val="00762C55"/>
    <w:rsid w:val="0079162F"/>
    <w:rsid w:val="007A1240"/>
    <w:rsid w:val="007D2B27"/>
    <w:rsid w:val="007D571C"/>
    <w:rsid w:val="00842DAB"/>
    <w:rsid w:val="008613A8"/>
    <w:rsid w:val="0086469E"/>
    <w:rsid w:val="008671AA"/>
    <w:rsid w:val="00874757"/>
    <w:rsid w:val="00884B4B"/>
    <w:rsid w:val="008A4042"/>
    <w:rsid w:val="008A70E3"/>
    <w:rsid w:val="008B3414"/>
    <w:rsid w:val="008C59DA"/>
    <w:rsid w:val="008D05CB"/>
    <w:rsid w:val="008D705A"/>
    <w:rsid w:val="009078D5"/>
    <w:rsid w:val="00914AAE"/>
    <w:rsid w:val="00916B78"/>
    <w:rsid w:val="0096327F"/>
    <w:rsid w:val="00982726"/>
    <w:rsid w:val="00985BEB"/>
    <w:rsid w:val="00996CD9"/>
    <w:rsid w:val="009A4452"/>
    <w:rsid w:val="009C004A"/>
    <w:rsid w:val="009E1883"/>
    <w:rsid w:val="00A24CB6"/>
    <w:rsid w:val="00A41BBF"/>
    <w:rsid w:val="00A440CF"/>
    <w:rsid w:val="00A46A9F"/>
    <w:rsid w:val="00A57065"/>
    <w:rsid w:val="00A73A4B"/>
    <w:rsid w:val="00AF08A1"/>
    <w:rsid w:val="00B07415"/>
    <w:rsid w:val="00B5323B"/>
    <w:rsid w:val="00B63BFC"/>
    <w:rsid w:val="00B95FD9"/>
    <w:rsid w:val="00B97D56"/>
    <w:rsid w:val="00BA1D6D"/>
    <w:rsid w:val="00BC5F94"/>
    <w:rsid w:val="00BE00D4"/>
    <w:rsid w:val="00BE2E08"/>
    <w:rsid w:val="00BE4C7C"/>
    <w:rsid w:val="00BF6999"/>
    <w:rsid w:val="00C02A02"/>
    <w:rsid w:val="00C02FFD"/>
    <w:rsid w:val="00C12909"/>
    <w:rsid w:val="00C17E3A"/>
    <w:rsid w:val="00C46C80"/>
    <w:rsid w:val="00C51EC7"/>
    <w:rsid w:val="00C75883"/>
    <w:rsid w:val="00C75CEC"/>
    <w:rsid w:val="00C805DC"/>
    <w:rsid w:val="00C90B3D"/>
    <w:rsid w:val="00C96296"/>
    <w:rsid w:val="00CA5D70"/>
    <w:rsid w:val="00CB09F7"/>
    <w:rsid w:val="00CB40FE"/>
    <w:rsid w:val="00CC62F2"/>
    <w:rsid w:val="00CC7996"/>
    <w:rsid w:val="00CE0302"/>
    <w:rsid w:val="00CF1162"/>
    <w:rsid w:val="00CF2C15"/>
    <w:rsid w:val="00D03FA7"/>
    <w:rsid w:val="00D16EFC"/>
    <w:rsid w:val="00D24B6D"/>
    <w:rsid w:val="00D61F09"/>
    <w:rsid w:val="00D6483A"/>
    <w:rsid w:val="00D755C2"/>
    <w:rsid w:val="00D937C7"/>
    <w:rsid w:val="00DB3722"/>
    <w:rsid w:val="00DB42FB"/>
    <w:rsid w:val="00DB5B4B"/>
    <w:rsid w:val="00DB7F4A"/>
    <w:rsid w:val="00DC22DC"/>
    <w:rsid w:val="00DD0F2B"/>
    <w:rsid w:val="00DE06F7"/>
    <w:rsid w:val="00DE6C4D"/>
    <w:rsid w:val="00DF4348"/>
    <w:rsid w:val="00E032D7"/>
    <w:rsid w:val="00E71018"/>
    <w:rsid w:val="00E83E20"/>
    <w:rsid w:val="00EA149C"/>
    <w:rsid w:val="00ED0E36"/>
    <w:rsid w:val="00EE0CC0"/>
    <w:rsid w:val="00F06DFD"/>
    <w:rsid w:val="00F14E9B"/>
    <w:rsid w:val="00F2258F"/>
    <w:rsid w:val="00F546FE"/>
    <w:rsid w:val="00F7778A"/>
    <w:rsid w:val="00F9000B"/>
    <w:rsid w:val="00FA134D"/>
    <w:rsid w:val="00FB6AEB"/>
    <w:rsid w:val="00FD4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F510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165E"/>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165E"/>
    <w:rPr>
      <w:color w:val="0000FF"/>
      <w:u w:val="single"/>
    </w:rPr>
  </w:style>
  <w:style w:type="paragraph" w:styleId="Header">
    <w:name w:val="header"/>
    <w:basedOn w:val="Normal"/>
    <w:rsid w:val="0014165E"/>
    <w:pPr>
      <w:tabs>
        <w:tab w:val="center" w:pos="4320"/>
        <w:tab w:val="right" w:pos="8640"/>
      </w:tabs>
    </w:pPr>
  </w:style>
  <w:style w:type="paragraph" w:styleId="Footer">
    <w:name w:val="footer"/>
    <w:basedOn w:val="Normal"/>
    <w:rsid w:val="0014165E"/>
    <w:pPr>
      <w:tabs>
        <w:tab w:val="center" w:pos="4320"/>
        <w:tab w:val="right" w:pos="8640"/>
      </w:tabs>
    </w:pPr>
  </w:style>
  <w:style w:type="paragraph" w:styleId="BalloonText">
    <w:name w:val="Balloon Text"/>
    <w:basedOn w:val="Normal"/>
    <w:semiHidden/>
    <w:rsid w:val="0014165E"/>
    <w:rPr>
      <w:rFonts w:ascii="Tahoma" w:hAnsi="Tahoma" w:cs="Tahoma"/>
      <w:sz w:val="16"/>
      <w:szCs w:val="16"/>
    </w:rPr>
  </w:style>
  <w:style w:type="character" w:styleId="CommentReference">
    <w:name w:val="annotation reference"/>
    <w:semiHidden/>
    <w:rsid w:val="0014165E"/>
    <w:rPr>
      <w:sz w:val="16"/>
      <w:szCs w:val="16"/>
    </w:rPr>
  </w:style>
  <w:style w:type="paragraph" w:styleId="CommentText">
    <w:name w:val="annotation text"/>
    <w:basedOn w:val="Normal"/>
    <w:semiHidden/>
    <w:rsid w:val="0014165E"/>
    <w:rPr>
      <w:sz w:val="20"/>
      <w:szCs w:val="20"/>
    </w:rPr>
  </w:style>
  <w:style w:type="paragraph" w:styleId="CommentSubject">
    <w:name w:val="annotation subject"/>
    <w:basedOn w:val="CommentText"/>
    <w:next w:val="CommentText"/>
    <w:semiHidden/>
    <w:rsid w:val="0014165E"/>
    <w:rPr>
      <w:b/>
      <w:bCs/>
    </w:rPr>
  </w:style>
  <w:style w:type="table" w:styleId="TableGrid">
    <w:name w:val="Table Grid"/>
    <w:basedOn w:val="TableNormal"/>
    <w:uiPriority w:val="59"/>
    <w:rsid w:val="001416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4165E"/>
  </w:style>
  <w:style w:type="character" w:styleId="FollowedHyperlink">
    <w:name w:val="FollowedHyperlink"/>
    <w:rsid w:val="0014165E"/>
    <w:rPr>
      <w:color w:val="800080"/>
      <w:u w:val="single"/>
    </w:rPr>
  </w:style>
  <w:style w:type="paragraph" w:customStyle="1" w:styleId="msolistparagraph0">
    <w:name w:val="msolistparagraph"/>
    <w:basedOn w:val="Normal"/>
    <w:rsid w:val="00CB09F7"/>
    <w:pPr>
      <w:ind w:left="720"/>
    </w:pPr>
    <w:rPr>
      <w:rFonts w:ascii="Calibri" w:eastAsia="Calibri" w:hAnsi="Calibri"/>
      <w:sz w:val="22"/>
      <w:szCs w:val="22"/>
    </w:rPr>
  </w:style>
  <w:style w:type="paragraph" w:styleId="ListParagraph">
    <w:name w:val="List Paragraph"/>
    <w:basedOn w:val="Normal"/>
    <w:uiPriority w:val="34"/>
    <w:qFormat/>
    <w:rsid w:val="00FA134D"/>
    <w:pPr>
      <w:ind w:left="720"/>
    </w:pPr>
  </w:style>
  <w:style w:type="paragraph" w:styleId="HTMLPreformatted">
    <w:name w:val="HTML Preformatted"/>
    <w:basedOn w:val="Normal"/>
    <w:link w:val="HTMLPreformattedChar"/>
    <w:uiPriority w:val="99"/>
    <w:unhideWhenUsed/>
    <w:rsid w:val="005B2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B296F"/>
    <w:rPr>
      <w:rFonts w:ascii="Courier New" w:hAnsi="Courier New" w:cs="Courier New"/>
    </w:rPr>
  </w:style>
  <w:style w:type="paragraph" w:customStyle="1" w:styleId="Default">
    <w:name w:val="Default"/>
    <w:rsid w:val="00531C3E"/>
    <w:pPr>
      <w:autoSpaceDE w:val="0"/>
      <w:autoSpaceDN w:val="0"/>
      <w:adjustRightInd w:val="0"/>
    </w:pPr>
    <w:rPr>
      <w:color w:val="000000"/>
      <w:sz w:val="24"/>
      <w:szCs w:val="24"/>
    </w:rPr>
  </w:style>
  <w:style w:type="paragraph" w:styleId="NoSpacing">
    <w:name w:val="No Spacing"/>
    <w:uiPriority w:val="1"/>
    <w:qFormat/>
    <w:rsid w:val="008D05CB"/>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165E"/>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165E"/>
    <w:rPr>
      <w:color w:val="0000FF"/>
      <w:u w:val="single"/>
    </w:rPr>
  </w:style>
  <w:style w:type="paragraph" w:styleId="Header">
    <w:name w:val="header"/>
    <w:basedOn w:val="Normal"/>
    <w:rsid w:val="0014165E"/>
    <w:pPr>
      <w:tabs>
        <w:tab w:val="center" w:pos="4320"/>
        <w:tab w:val="right" w:pos="8640"/>
      </w:tabs>
    </w:pPr>
  </w:style>
  <w:style w:type="paragraph" w:styleId="Footer">
    <w:name w:val="footer"/>
    <w:basedOn w:val="Normal"/>
    <w:rsid w:val="0014165E"/>
    <w:pPr>
      <w:tabs>
        <w:tab w:val="center" w:pos="4320"/>
        <w:tab w:val="right" w:pos="8640"/>
      </w:tabs>
    </w:pPr>
  </w:style>
  <w:style w:type="paragraph" w:styleId="BalloonText">
    <w:name w:val="Balloon Text"/>
    <w:basedOn w:val="Normal"/>
    <w:semiHidden/>
    <w:rsid w:val="0014165E"/>
    <w:rPr>
      <w:rFonts w:ascii="Tahoma" w:hAnsi="Tahoma" w:cs="Tahoma"/>
      <w:sz w:val="16"/>
      <w:szCs w:val="16"/>
    </w:rPr>
  </w:style>
  <w:style w:type="character" w:styleId="CommentReference">
    <w:name w:val="annotation reference"/>
    <w:semiHidden/>
    <w:rsid w:val="0014165E"/>
    <w:rPr>
      <w:sz w:val="16"/>
      <w:szCs w:val="16"/>
    </w:rPr>
  </w:style>
  <w:style w:type="paragraph" w:styleId="CommentText">
    <w:name w:val="annotation text"/>
    <w:basedOn w:val="Normal"/>
    <w:semiHidden/>
    <w:rsid w:val="0014165E"/>
    <w:rPr>
      <w:sz w:val="20"/>
      <w:szCs w:val="20"/>
    </w:rPr>
  </w:style>
  <w:style w:type="paragraph" w:styleId="CommentSubject">
    <w:name w:val="annotation subject"/>
    <w:basedOn w:val="CommentText"/>
    <w:next w:val="CommentText"/>
    <w:semiHidden/>
    <w:rsid w:val="0014165E"/>
    <w:rPr>
      <w:b/>
      <w:bCs/>
    </w:rPr>
  </w:style>
  <w:style w:type="table" w:styleId="TableGrid">
    <w:name w:val="Table Grid"/>
    <w:basedOn w:val="TableNormal"/>
    <w:uiPriority w:val="59"/>
    <w:rsid w:val="001416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4165E"/>
  </w:style>
  <w:style w:type="character" w:styleId="FollowedHyperlink">
    <w:name w:val="FollowedHyperlink"/>
    <w:rsid w:val="0014165E"/>
    <w:rPr>
      <w:color w:val="800080"/>
      <w:u w:val="single"/>
    </w:rPr>
  </w:style>
  <w:style w:type="paragraph" w:customStyle="1" w:styleId="msolistparagraph0">
    <w:name w:val="msolistparagraph"/>
    <w:basedOn w:val="Normal"/>
    <w:rsid w:val="00CB09F7"/>
    <w:pPr>
      <w:ind w:left="720"/>
    </w:pPr>
    <w:rPr>
      <w:rFonts w:ascii="Calibri" w:eastAsia="Calibri" w:hAnsi="Calibri"/>
      <w:sz w:val="22"/>
      <w:szCs w:val="22"/>
    </w:rPr>
  </w:style>
  <w:style w:type="paragraph" w:styleId="ListParagraph">
    <w:name w:val="List Paragraph"/>
    <w:basedOn w:val="Normal"/>
    <w:uiPriority w:val="34"/>
    <w:qFormat/>
    <w:rsid w:val="00FA134D"/>
    <w:pPr>
      <w:ind w:left="720"/>
    </w:pPr>
  </w:style>
  <w:style w:type="paragraph" w:styleId="HTMLPreformatted">
    <w:name w:val="HTML Preformatted"/>
    <w:basedOn w:val="Normal"/>
    <w:link w:val="HTMLPreformattedChar"/>
    <w:uiPriority w:val="99"/>
    <w:unhideWhenUsed/>
    <w:rsid w:val="005B2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B296F"/>
    <w:rPr>
      <w:rFonts w:ascii="Courier New" w:hAnsi="Courier New" w:cs="Courier New"/>
    </w:rPr>
  </w:style>
  <w:style w:type="paragraph" w:customStyle="1" w:styleId="Default">
    <w:name w:val="Default"/>
    <w:rsid w:val="00531C3E"/>
    <w:pPr>
      <w:autoSpaceDE w:val="0"/>
      <w:autoSpaceDN w:val="0"/>
      <w:adjustRightInd w:val="0"/>
    </w:pPr>
    <w:rPr>
      <w:color w:val="000000"/>
      <w:sz w:val="24"/>
      <w:szCs w:val="24"/>
    </w:rPr>
  </w:style>
  <w:style w:type="paragraph" w:styleId="NoSpacing">
    <w:name w:val="No Spacing"/>
    <w:uiPriority w:val="1"/>
    <w:qFormat/>
    <w:rsid w:val="008D05C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81998">
      <w:bodyDiv w:val="1"/>
      <w:marLeft w:val="0"/>
      <w:marRight w:val="0"/>
      <w:marTop w:val="0"/>
      <w:marBottom w:val="0"/>
      <w:divBdr>
        <w:top w:val="none" w:sz="0" w:space="0" w:color="auto"/>
        <w:left w:val="none" w:sz="0" w:space="0" w:color="auto"/>
        <w:bottom w:val="none" w:sz="0" w:space="0" w:color="auto"/>
        <w:right w:val="none" w:sz="0" w:space="0" w:color="auto"/>
      </w:divBdr>
    </w:div>
    <w:div w:id="85407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CC5A00-1972-0944-B664-5A78A3FBA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Pages>
  <Words>4696</Words>
  <Characters>26772</Characters>
  <Application>Microsoft Macintosh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ASES: Program Plan Guide - After School Education &amp; Safety Program Grantees (CA Dept of Education)</vt:lpstr>
    </vt:vector>
  </TitlesOfParts>
  <Company>Calif. Dept. of Education</Company>
  <LinksUpToDate>false</LinksUpToDate>
  <CharactersWithSpaces>31406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ASES: Program Plan Guide - After School Education &amp; Safety Program Grantees (CA Dept of Education)</dc:title>
  <dc:subject>A guide to assist After School grantees to create an operational design of an after school program within the framework of the requirements defined in statute.</dc:subject>
  <dc:creator>Yvonne Evans</dc:creator>
  <cp:lastModifiedBy>Mario Garcia</cp:lastModifiedBy>
  <cp:revision>11</cp:revision>
  <cp:lastPrinted>2014-10-01T00:26:00Z</cp:lastPrinted>
  <dcterms:created xsi:type="dcterms:W3CDTF">2014-10-08T20:39:00Z</dcterms:created>
  <dcterms:modified xsi:type="dcterms:W3CDTF">2014-11-22T18:25:00Z</dcterms:modified>
</cp:coreProperties>
</file>